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B70BBA">
        <w:t>14.01.2016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B70BBA">
        <w:t xml:space="preserve"> 3</w:t>
      </w:r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>рации,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протокола земельной комиссии от 13.01.2016 г. №1, и </w:t>
      </w:r>
      <w:r w:rsidR="0084784B">
        <w:rPr>
          <w:color w:val="000000"/>
          <w:szCs w:val="28"/>
        </w:rPr>
        <w:t xml:space="preserve">заявления </w:t>
      </w:r>
      <w:r w:rsidR="00C84A75">
        <w:rPr>
          <w:color w:val="000000"/>
          <w:szCs w:val="28"/>
        </w:rPr>
        <w:t>Дунаевой Татьяны Леонидовны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C84A75">
        <w:rPr>
          <w:color w:val="000000"/>
          <w:szCs w:val="28"/>
        </w:rPr>
        <w:t>23.12</w:t>
      </w:r>
      <w:r w:rsidR="0084784B">
        <w:rPr>
          <w:color w:val="000000"/>
          <w:szCs w:val="28"/>
        </w:rPr>
        <w:t>.2015</w:t>
      </w:r>
      <w:r>
        <w:rPr>
          <w:color w:val="000000"/>
          <w:szCs w:val="28"/>
        </w:rPr>
        <w:t xml:space="preserve"> № </w:t>
      </w:r>
      <w:r w:rsidR="00C84A75">
        <w:rPr>
          <w:color w:val="000000"/>
          <w:szCs w:val="28"/>
        </w:rPr>
        <w:t>1001/188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B70BBA">
        <w:rPr>
          <w:color w:val="000000"/>
          <w:szCs w:val="28"/>
        </w:rPr>
        <w:t>1239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>расположенного: Ярославская обл., Даниловский р-</w:t>
      </w:r>
      <w:proofErr w:type="gramStart"/>
      <w:r w:rsidR="006427A2">
        <w:rPr>
          <w:color w:val="000000"/>
          <w:szCs w:val="28"/>
        </w:rPr>
        <w:t>он.,</w:t>
      </w:r>
      <w:proofErr w:type="gramEnd"/>
      <w:r w:rsidR="006427A2">
        <w:rPr>
          <w:color w:val="000000"/>
          <w:szCs w:val="28"/>
        </w:rPr>
        <w:t xml:space="preserve"> </w:t>
      </w:r>
      <w:proofErr w:type="spellStart"/>
      <w:r w:rsidR="00B70BBA">
        <w:rPr>
          <w:color w:val="000000"/>
          <w:szCs w:val="28"/>
        </w:rPr>
        <w:t>Федуринский</w:t>
      </w:r>
      <w:proofErr w:type="spellEnd"/>
      <w:r w:rsidR="00B70BBA">
        <w:rPr>
          <w:color w:val="000000"/>
          <w:szCs w:val="28"/>
        </w:rPr>
        <w:t xml:space="preserve"> с/о., д</w:t>
      </w:r>
      <w:r w:rsidR="006427A2">
        <w:rPr>
          <w:color w:val="000000"/>
          <w:szCs w:val="28"/>
        </w:rPr>
        <w:t xml:space="preserve">. </w:t>
      </w:r>
      <w:proofErr w:type="spellStart"/>
      <w:r w:rsidR="00B70BBA">
        <w:rPr>
          <w:color w:val="000000"/>
          <w:szCs w:val="28"/>
        </w:rPr>
        <w:t>Федурино</w:t>
      </w:r>
      <w:proofErr w:type="spellEnd"/>
      <w:r w:rsidR="006427A2">
        <w:rPr>
          <w:color w:val="000000"/>
          <w:szCs w:val="28"/>
        </w:rPr>
        <w:t xml:space="preserve">, </w:t>
      </w:r>
      <w:r w:rsidR="00B70BBA">
        <w:rPr>
          <w:color w:val="000000"/>
          <w:szCs w:val="28"/>
        </w:rPr>
        <w:t>ул. Покровская, д. 3</w:t>
      </w:r>
      <w:r w:rsidR="00257FD4"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 w:rsidR="00B70BBA">
        <w:rPr>
          <w:color w:val="000000"/>
          <w:szCs w:val="28"/>
        </w:rPr>
        <w:t>:</w:t>
      </w:r>
      <w:r w:rsidR="00257FD4">
        <w:rPr>
          <w:color w:val="000000"/>
          <w:szCs w:val="28"/>
        </w:rPr>
        <w:t xml:space="preserve"> для 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экземпляр настоящего постановления </w:t>
      </w:r>
      <w:r w:rsidR="00B70BBA">
        <w:rPr>
          <w:color w:val="000000"/>
          <w:szCs w:val="28"/>
        </w:rPr>
        <w:t>Дунаевой Татьяне Леонидовне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B70BBA" w:rsidRDefault="00B70BBA" w:rsidP="00A8466B">
      <w:bookmarkStart w:id="0" w:name="_GoBack"/>
      <w:bookmarkEnd w:id="0"/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DA80-1B58-4157-A3C6-93F3245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2015-04-29T12:20:00Z</cp:lastPrinted>
  <dcterms:created xsi:type="dcterms:W3CDTF">2016-01-12T12:56:00Z</dcterms:created>
  <dcterms:modified xsi:type="dcterms:W3CDTF">2016-01-15T08:23:00Z</dcterms:modified>
</cp:coreProperties>
</file>