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  </w:t>
      </w:r>
      <w:r w:rsidR="007D61C8">
        <w:t>22.07.2016 г.</w:t>
      </w:r>
      <w:r w:rsidR="00006BCF">
        <w:t xml:space="preserve">      </w:t>
      </w:r>
      <w:r w:rsidR="001039E3" w:rsidRPr="00F960D5">
        <w:t xml:space="preserve">  </w:t>
      </w:r>
      <w:r w:rsidR="00C115CD">
        <w:t xml:space="preserve">   </w:t>
      </w:r>
      <w:r w:rsidRPr="00F960D5">
        <w:t xml:space="preserve"> </w:t>
      </w:r>
      <w:r w:rsidR="00BF6999">
        <w:tab/>
      </w:r>
      <w:r w:rsidR="00BF6999">
        <w:tab/>
      </w:r>
      <w:r w:rsidR="00BF6999">
        <w:tab/>
      </w:r>
      <w:r w:rsidR="00BF6999">
        <w:tab/>
      </w:r>
      <w:r w:rsidRPr="00F960D5">
        <w:t xml:space="preserve">№ </w:t>
      </w:r>
      <w:r w:rsidR="00DA058C">
        <w:t>122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9323C9" w:rsidRPr="00DA058C" w:rsidRDefault="009323C9" w:rsidP="00DA058C">
      <w:pPr>
        <w:pStyle w:val="23"/>
        <w:shd w:val="clear" w:color="auto" w:fill="auto"/>
        <w:spacing w:line="298" w:lineRule="exact"/>
        <w:ind w:right="6100"/>
        <w:jc w:val="left"/>
      </w:pPr>
      <w:r w:rsidRPr="00DA058C">
        <w:rPr>
          <w:sz w:val="24"/>
          <w:szCs w:val="24"/>
          <w:lang w:bidi="ru-RU"/>
        </w:rPr>
        <w:t>О переуступке прав и обязанностей по договору аренды земельного участка</w:t>
      </w:r>
    </w:p>
    <w:p w:rsidR="007E2567" w:rsidRPr="00DA058C" w:rsidRDefault="007E2567" w:rsidP="007E2567">
      <w:pPr>
        <w:ind w:left="284" w:right="-2"/>
        <w:jc w:val="both"/>
        <w:rPr>
          <w:szCs w:val="28"/>
        </w:rPr>
      </w:pPr>
    </w:p>
    <w:p w:rsidR="007E2567" w:rsidRPr="00DA058C" w:rsidRDefault="009323C9" w:rsidP="00DA058C">
      <w:pPr>
        <w:ind w:firstLine="567"/>
        <w:jc w:val="both"/>
        <w:rPr>
          <w:szCs w:val="28"/>
        </w:rPr>
      </w:pPr>
      <w:r w:rsidRPr="00DA058C">
        <w:rPr>
          <w:lang w:bidi="ru-RU"/>
        </w:rPr>
        <w:t xml:space="preserve">Руководствуясь статьями 11, 22 Земельного кодекса Российской Федерации, пунктом </w:t>
      </w:r>
      <w:r w:rsidR="00DA058C">
        <w:rPr>
          <w:lang w:bidi="ru-RU"/>
        </w:rPr>
        <w:t>2</w:t>
      </w:r>
      <w:r w:rsidRPr="00DA058C">
        <w:rPr>
          <w:lang w:bidi="ru-RU"/>
        </w:rPr>
        <w:t xml:space="preserve"> статьи 3</w:t>
      </w:r>
      <w:r w:rsidR="00DA058C">
        <w:rPr>
          <w:lang w:bidi="ru-RU"/>
        </w:rPr>
        <w:t>.3</w:t>
      </w:r>
      <w:r w:rsidRPr="00DA058C">
        <w:rPr>
          <w:lang w:bidi="ru-RU"/>
        </w:rPr>
        <w:t xml:space="preserve"> Федерального закона от 25.10.2001 № 137-ФЗ «О введении в действие Земельного кодекса Российской Федерации», статьями 389 и 615 Гражданского кодекса Российской Федерации</w:t>
      </w:r>
      <w:r w:rsidR="007E2567" w:rsidRPr="00DA058C">
        <w:rPr>
          <w:szCs w:val="28"/>
        </w:rPr>
        <w:t xml:space="preserve">, </w:t>
      </w:r>
      <w:r w:rsidRPr="00DA058C">
        <w:rPr>
          <w:szCs w:val="28"/>
        </w:rPr>
        <w:t xml:space="preserve">в соответствии </w:t>
      </w:r>
      <w:r w:rsidR="00E435B2" w:rsidRPr="00DA058C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7E2567" w:rsidRPr="00DA058C">
        <w:rPr>
          <w:szCs w:val="28"/>
        </w:rPr>
        <w:t xml:space="preserve">, </w:t>
      </w:r>
      <w:r w:rsidRPr="00DA058C">
        <w:rPr>
          <w:lang w:bidi="ru-RU"/>
        </w:rPr>
        <w:t xml:space="preserve">на основании заявления арендатора </w:t>
      </w:r>
      <w:r w:rsidR="00DA058C">
        <w:rPr>
          <w:lang w:bidi="ru-RU"/>
        </w:rPr>
        <w:t>Бондаренко</w:t>
      </w:r>
      <w:r w:rsidRPr="00DA058C">
        <w:rPr>
          <w:lang w:bidi="ru-RU"/>
        </w:rPr>
        <w:t xml:space="preserve"> Т.Н. от </w:t>
      </w:r>
      <w:r w:rsidR="00DA058C">
        <w:rPr>
          <w:lang w:bidi="ru-RU"/>
        </w:rPr>
        <w:t>22.07.2016 г.</w:t>
      </w:r>
      <w:r w:rsidRPr="00DA058C">
        <w:rPr>
          <w:lang w:bidi="ru-RU"/>
        </w:rPr>
        <w:t xml:space="preserve"> </w:t>
      </w:r>
      <w:proofErr w:type="spellStart"/>
      <w:r w:rsidR="00DA058C">
        <w:rPr>
          <w:lang w:bidi="ru-RU"/>
        </w:rPr>
        <w:t>Вх</w:t>
      </w:r>
      <w:proofErr w:type="spellEnd"/>
      <w:r w:rsidRPr="00DA058C">
        <w:rPr>
          <w:lang w:bidi="ru-RU"/>
        </w:rPr>
        <w:t xml:space="preserve">. № </w:t>
      </w:r>
      <w:r w:rsidR="00DA058C">
        <w:rPr>
          <w:lang w:bidi="ru-RU"/>
        </w:rPr>
        <w:t>519/106</w:t>
      </w:r>
      <w:r w:rsidRPr="00DA058C">
        <w:rPr>
          <w:lang w:bidi="ru-RU"/>
        </w:rPr>
        <w:t xml:space="preserve"> о согласовании передачи прав и обязанностей по договору аренды земельного участка третьему лицу </w:t>
      </w:r>
      <w:proofErr w:type="spellStart"/>
      <w:r w:rsidR="00DA058C">
        <w:rPr>
          <w:lang w:bidi="ru-RU"/>
        </w:rPr>
        <w:t>Куксовой</w:t>
      </w:r>
      <w:proofErr w:type="spellEnd"/>
      <w:r w:rsidR="00DA058C">
        <w:rPr>
          <w:lang w:bidi="ru-RU"/>
        </w:rPr>
        <w:t xml:space="preserve"> А.В</w:t>
      </w:r>
      <w:r w:rsidRPr="00DA058C">
        <w:rPr>
          <w:lang w:bidi="ru-RU"/>
        </w:rPr>
        <w:t>.</w:t>
      </w:r>
      <w:r w:rsidR="00A31279" w:rsidRPr="00DA058C">
        <w:rPr>
          <w:szCs w:val="28"/>
        </w:rPr>
        <w:t>,</w:t>
      </w:r>
    </w:p>
    <w:p w:rsidR="00A31279" w:rsidRPr="00DA058C" w:rsidRDefault="00A31279" w:rsidP="00A31279">
      <w:pPr>
        <w:ind w:left="284" w:firstLine="709"/>
        <w:jc w:val="center"/>
        <w:rPr>
          <w:szCs w:val="28"/>
        </w:rPr>
      </w:pPr>
    </w:p>
    <w:p w:rsidR="00A31279" w:rsidRPr="00DA058C" w:rsidRDefault="00A31279" w:rsidP="00A31279">
      <w:pPr>
        <w:ind w:left="284" w:firstLine="709"/>
        <w:jc w:val="center"/>
        <w:rPr>
          <w:szCs w:val="28"/>
        </w:rPr>
      </w:pPr>
      <w:r w:rsidRPr="00DA058C">
        <w:rPr>
          <w:szCs w:val="28"/>
        </w:rPr>
        <w:t>ПОСТАНОВЛЯЮ</w:t>
      </w:r>
      <w:r w:rsidR="00C07958" w:rsidRPr="00DA058C">
        <w:rPr>
          <w:szCs w:val="28"/>
        </w:rPr>
        <w:t>:</w:t>
      </w:r>
    </w:p>
    <w:p w:rsidR="00E435B2" w:rsidRPr="00DA058C" w:rsidRDefault="00E435B2" w:rsidP="0086365F">
      <w:pPr>
        <w:jc w:val="both"/>
        <w:rPr>
          <w:szCs w:val="28"/>
        </w:rPr>
      </w:pPr>
    </w:p>
    <w:p w:rsidR="009323C9" w:rsidRPr="00DA058C" w:rsidRDefault="009323C9" w:rsidP="00DA058C">
      <w:pPr>
        <w:pStyle w:val="23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98" w:lineRule="exact"/>
        <w:ind w:left="0" w:right="16" w:firstLine="567"/>
      </w:pPr>
      <w:r w:rsidRPr="00DA058C">
        <w:rPr>
          <w:sz w:val="24"/>
          <w:szCs w:val="24"/>
          <w:lang w:bidi="ru-RU"/>
        </w:rPr>
        <w:t xml:space="preserve">Разрешить арендатору </w:t>
      </w:r>
      <w:r w:rsidR="00DA058C">
        <w:rPr>
          <w:sz w:val="24"/>
          <w:szCs w:val="24"/>
          <w:lang w:bidi="ru-RU"/>
        </w:rPr>
        <w:t>Бондаренко Тамаре Николаевне</w:t>
      </w:r>
      <w:r w:rsidRPr="00DA058C">
        <w:rPr>
          <w:sz w:val="24"/>
          <w:szCs w:val="24"/>
          <w:lang w:bidi="ru-RU"/>
        </w:rPr>
        <w:t xml:space="preserve"> передать свои права и обязанности по договору аренды земельного участка № 66 от 25.08.2011, заключенного для индивидуального жилищного строительства, расположенного по адресу: Ярославская обл., Даниловский район,</w:t>
      </w:r>
      <w:bookmarkStart w:id="0" w:name="_GoBack"/>
      <w:bookmarkEnd w:id="0"/>
      <w:r w:rsidRPr="00DA058C">
        <w:rPr>
          <w:sz w:val="24"/>
          <w:szCs w:val="24"/>
          <w:lang w:bidi="ru-RU"/>
        </w:rPr>
        <w:t xml:space="preserve"> Середской </w:t>
      </w:r>
      <w:r w:rsidR="00DA058C">
        <w:rPr>
          <w:sz w:val="24"/>
          <w:szCs w:val="24"/>
          <w:lang w:bidi="ru-RU"/>
        </w:rPr>
        <w:t>с/о</w:t>
      </w:r>
      <w:r w:rsidRPr="00DA058C">
        <w:rPr>
          <w:sz w:val="24"/>
          <w:szCs w:val="24"/>
          <w:lang w:bidi="ru-RU"/>
        </w:rPr>
        <w:t xml:space="preserve">, с. Середа, ул. </w:t>
      </w:r>
      <w:proofErr w:type="spellStart"/>
      <w:r w:rsidRPr="00DA058C">
        <w:rPr>
          <w:sz w:val="24"/>
          <w:szCs w:val="24"/>
          <w:lang w:bidi="ru-RU"/>
        </w:rPr>
        <w:t>Даниловская</w:t>
      </w:r>
      <w:proofErr w:type="spellEnd"/>
      <w:r w:rsidRPr="00DA058C">
        <w:rPr>
          <w:sz w:val="24"/>
          <w:szCs w:val="24"/>
          <w:lang w:bidi="ru-RU"/>
        </w:rPr>
        <w:t xml:space="preserve">, д. 3-а, из земель населённых пунктов с кадастровым номером 76:05:150101:9018, площадью 1049 кв. метров, третьему лицу </w:t>
      </w:r>
      <w:proofErr w:type="spellStart"/>
      <w:r w:rsidR="00DA058C">
        <w:rPr>
          <w:sz w:val="24"/>
          <w:szCs w:val="24"/>
          <w:lang w:bidi="ru-RU"/>
        </w:rPr>
        <w:t>Куксовой</w:t>
      </w:r>
      <w:proofErr w:type="spellEnd"/>
      <w:r w:rsidR="00DA058C">
        <w:rPr>
          <w:sz w:val="24"/>
          <w:szCs w:val="24"/>
          <w:lang w:bidi="ru-RU"/>
        </w:rPr>
        <w:t xml:space="preserve"> Александре Владимировне</w:t>
      </w:r>
      <w:r w:rsidRPr="00DA058C">
        <w:rPr>
          <w:sz w:val="24"/>
          <w:szCs w:val="24"/>
          <w:lang w:bidi="ru-RU"/>
        </w:rPr>
        <w:t>, в пределах срока действия договора аренды земельного участка.</w:t>
      </w:r>
    </w:p>
    <w:p w:rsidR="009323C9" w:rsidRPr="00DA058C" w:rsidRDefault="009323C9" w:rsidP="00DA058C">
      <w:pPr>
        <w:pStyle w:val="23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98" w:lineRule="exact"/>
        <w:ind w:left="0" w:right="16" w:firstLine="567"/>
      </w:pPr>
      <w:r w:rsidRPr="00DA058C">
        <w:rPr>
          <w:sz w:val="24"/>
          <w:szCs w:val="24"/>
          <w:lang w:bidi="ru-RU"/>
        </w:rPr>
        <w:t xml:space="preserve">Ответственным по договору аренды земельного участка № 66 от 25.08.2011 становится новый арендатор земельного участка </w:t>
      </w:r>
      <w:proofErr w:type="spellStart"/>
      <w:r w:rsidR="00DA058C">
        <w:rPr>
          <w:sz w:val="24"/>
          <w:szCs w:val="24"/>
          <w:lang w:bidi="ru-RU"/>
        </w:rPr>
        <w:t>Куксова</w:t>
      </w:r>
      <w:proofErr w:type="spellEnd"/>
      <w:r w:rsidR="00DA058C">
        <w:rPr>
          <w:sz w:val="24"/>
          <w:szCs w:val="24"/>
          <w:lang w:bidi="ru-RU"/>
        </w:rPr>
        <w:t xml:space="preserve"> Александра Владимировна</w:t>
      </w:r>
      <w:r w:rsidRPr="00DA058C">
        <w:rPr>
          <w:sz w:val="24"/>
          <w:szCs w:val="24"/>
          <w:lang w:bidi="ru-RU"/>
        </w:rPr>
        <w:t>.</w:t>
      </w:r>
    </w:p>
    <w:p w:rsidR="009323C9" w:rsidRPr="00DA058C" w:rsidRDefault="009323C9" w:rsidP="00DA058C">
      <w:pPr>
        <w:pStyle w:val="23"/>
        <w:numPr>
          <w:ilvl w:val="0"/>
          <w:numId w:val="32"/>
        </w:numPr>
        <w:shd w:val="clear" w:color="auto" w:fill="auto"/>
        <w:tabs>
          <w:tab w:val="left" w:pos="851"/>
        </w:tabs>
        <w:spacing w:after="0" w:line="298" w:lineRule="exact"/>
        <w:ind w:left="0" w:right="16" w:firstLine="567"/>
      </w:pPr>
      <w:r w:rsidRPr="00DA058C">
        <w:rPr>
          <w:sz w:val="24"/>
          <w:szCs w:val="24"/>
          <w:lang w:bidi="ru-RU"/>
        </w:rPr>
        <w:t>Землепользователю обеспечить внесение изменений по уступке прав и обязанностей по договору аренды земельного участка в органе, осуществляющем государственную регистрацию прав.</w:t>
      </w:r>
    </w:p>
    <w:p w:rsidR="00E435B2" w:rsidRPr="00DA058C" w:rsidRDefault="00E435B2" w:rsidP="00DA058C">
      <w:pPr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ind w:left="0" w:right="16" w:firstLine="567"/>
        <w:jc w:val="both"/>
        <w:textAlignment w:val="baseline"/>
        <w:rPr>
          <w:szCs w:val="28"/>
        </w:rPr>
      </w:pPr>
      <w:r w:rsidRPr="00DA058C">
        <w:rPr>
          <w:szCs w:val="28"/>
        </w:rPr>
        <w:t>Постановление вступает в силу с момента подписания.</w:t>
      </w:r>
    </w:p>
    <w:p w:rsidR="007E2567" w:rsidRDefault="00DA058C" w:rsidP="00DA058C">
      <w:pPr>
        <w:tabs>
          <w:tab w:val="left" w:pos="780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006BCF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C0795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DA058C">
        <w:rPr>
          <w:color w:val="000000"/>
          <w:szCs w:val="28"/>
        </w:rPr>
        <w:t xml:space="preserve">               </w:t>
      </w:r>
      <w:r w:rsidR="00006BCF">
        <w:rPr>
          <w:color w:val="000000"/>
          <w:szCs w:val="28"/>
        </w:rPr>
        <w:t>А.Е. Максименко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7471217"/>
    <w:multiLevelType w:val="hybridMultilevel"/>
    <w:tmpl w:val="A4A871F0"/>
    <w:lvl w:ilvl="0" w:tplc="1DF4624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43C4F"/>
    <w:multiLevelType w:val="hybridMultilevel"/>
    <w:tmpl w:val="F3081EB4"/>
    <w:lvl w:ilvl="0" w:tplc="267E30E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F016EB5"/>
    <w:multiLevelType w:val="hybridMultilevel"/>
    <w:tmpl w:val="F39E87AE"/>
    <w:lvl w:ilvl="0" w:tplc="33A493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750384B"/>
    <w:multiLevelType w:val="multilevel"/>
    <w:tmpl w:val="95F44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6"/>
  </w:num>
  <w:num w:numId="8">
    <w:abstractNumId w:val="5"/>
  </w:num>
  <w:num w:numId="9">
    <w:abstractNumId w:val="31"/>
  </w:num>
  <w:num w:numId="10">
    <w:abstractNumId w:val="29"/>
  </w:num>
  <w:num w:numId="11">
    <w:abstractNumId w:val="22"/>
  </w:num>
  <w:num w:numId="12">
    <w:abstractNumId w:val="19"/>
  </w:num>
  <w:num w:numId="13">
    <w:abstractNumId w:val="25"/>
  </w:num>
  <w:num w:numId="14">
    <w:abstractNumId w:val="20"/>
  </w:num>
  <w:num w:numId="15">
    <w:abstractNumId w:val="0"/>
  </w:num>
  <w:num w:numId="16">
    <w:abstractNumId w:val="14"/>
  </w:num>
  <w:num w:numId="17">
    <w:abstractNumId w:val="3"/>
  </w:num>
  <w:num w:numId="18">
    <w:abstractNumId w:val="24"/>
  </w:num>
  <w:num w:numId="19">
    <w:abstractNumId w:val="17"/>
  </w:num>
  <w:num w:numId="20">
    <w:abstractNumId w:val="6"/>
  </w:num>
  <w:num w:numId="21">
    <w:abstractNumId w:val="18"/>
  </w:num>
  <w:num w:numId="22">
    <w:abstractNumId w:val="15"/>
  </w:num>
  <w:num w:numId="23">
    <w:abstractNumId w:val="9"/>
  </w:num>
  <w:num w:numId="24">
    <w:abstractNumId w:val="28"/>
  </w:num>
  <w:num w:numId="25">
    <w:abstractNumId w:val="27"/>
  </w:num>
  <w:num w:numId="26">
    <w:abstractNumId w:val="21"/>
  </w:num>
  <w:num w:numId="27">
    <w:abstractNumId w:val="32"/>
  </w:num>
  <w:num w:numId="28">
    <w:abstractNumId w:val="23"/>
  </w:num>
  <w:num w:numId="29">
    <w:abstractNumId w:val="2"/>
  </w:num>
  <w:num w:numId="30">
    <w:abstractNumId w:val="26"/>
  </w:num>
  <w:num w:numId="31">
    <w:abstractNumId w:val="11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06BCF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27FCC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1DDB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33BA6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E7B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4C0A"/>
    <w:rsid w:val="00675FA2"/>
    <w:rsid w:val="00681A53"/>
    <w:rsid w:val="00682790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31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D61C8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365F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8F3D3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23C9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4213"/>
    <w:rsid w:val="009C5218"/>
    <w:rsid w:val="009C57AF"/>
    <w:rsid w:val="009C69BB"/>
    <w:rsid w:val="009C7D0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BF6999"/>
    <w:rsid w:val="00C000B9"/>
    <w:rsid w:val="00C030E8"/>
    <w:rsid w:val="00C036D7"/>
    <w:rsid w:val="00C07958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722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58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052F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35B2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845C6"/>
    <w:rsid w:val="00F952CB"/>
    <w:rsid w:val="00F960D5"/>
    <w:rsid w:val="00F964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C07958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9323C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23C9"/>
    <w:pPr>
      <w:widowControl w:val="0"/>
      <w:shd w:val="clear" w:color="auto" w:fill="FFFFFF"/>
      <w:spacing w:after="240" w:line="310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0A43-432F-481A-8049-DCC0BBD3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2016-07-22T07:57:00Z</cp:lastPrinted>
  <dcterms:created xsi:type="dcterms:W3CDTF">2016-07-22T08:00:00Z</dcterms:created>
  <dcterms:modified xsi:type="dcterms:W3CDTF">2016-07-22T08:00:00Z</dcterms:modified>
</cp:coreProperties>
</file>