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8630696"/>
    <w:bookmarkEnd w:id="0"/>
    <w:p w:rsidR="00BF5E26" w:rsidRDefault="00E62A24" w:rsidP="00BF5E26">
      <w:pPr>
        <w:jc w:val="center"/>
      </w:pPr>
      <w:r w:rsidRPr="00BF5E26">
        <w:object w:dxaOrig="15099" w:dyaOrig="9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4.5pt;height:463.5pt" o:ole="">
            <v:imagedata r:id="rId7" o:title=""/>
          </v:shape>
          <o:OLEObject Type="Embed" ProgID="Word.Document.12" ShapeID="_x0000_i1025" DrawAspect="Content" ObjectID="_1609750143" r:id="rId8">
            <o:FieldCodes>\s</o:FieldCodes>
          </o:OLEObject>
        </w:objec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9"/>
        <w:gridCol w:w="6393"/>
        <w:gridCol w:w="1701"/>
        <w:gridCol w:w="2977"/>
        <w:gridCol w:w="1843"/>
        <w:gridCol w:w="1417"/>
      </w:tblGrid>
      <w:tr w:rsidR="00BF5E26" w:rsidTr="00BF5E26">
        <w:trPr>
          <w:trHeight w:val="767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расходы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Мероприятия Комплексного плана основных мероприятий МЧС России на 2019 год, в части касающейся регионального центра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 в Российской Федерации на 2019 год,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МЧС России совместно с заинтересованными федеральными органами исполнительной власти,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органами исполнительной власти субъектов Российской Федерации и организациями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реагированию на возможные чрезвычайные ситуации, обеспечению пожарной безопасности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безопасности людей на водных объектах, проведению пиротехнических работ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Учения и тренировки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в рамках Международного салона средств обеспечения безопасности «Комплексная безопасность-2018»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 Заседания рабочих групп и комиссий, участие в мероприятиях по планам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федеральных органов исполнительной власти и организаций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Совещания и заслушивания должностных лиц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Конференции и форумы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Занятия, стажировки, экзамены и сертификационные испытания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средств для нужд МЧС России</w:t>
            </w:r>
          </w:p>
        </w:tc>
      </w:tr>
      <w:tr w:rsidR="00BF5E26" w:rsidTr="00BF5E26">
        <w:trPr>
          <w:trHeight w:val="4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Основные мероприятия по подготовке, проведению и участию в конкурсной,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Работа с подрастающим поколением и молодежью по безопасности жизнедеятельности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Конкурсы профессионального мастерства</w:t>
            </w:r>
          </w:p>
        </w:tc>
      </w:tr>
      <w:tr w:rsidR="00BF5E26" w:rsidTr="00BF5E26">
        <w:trPr>
          <w:trHeight w:val="11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Памятные, праздничные и культурно-массовые мероприятия</w:t>
            </w:r>
          </w:p>
        </w:tc>
      </w:tr>
      <w:tr w:rsidR="00BF5E26" w:rsidTr="00BF5E26">
        <w:trPr>
          <w:trHeight w:val="1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Выставочная деятельность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 международного сотрудничества МЧС России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Международные мероприятия с участием руководства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Базовые международные мероприятия с участием руководства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Дополнительные мероприятия по отдельным решениям руководства МЧС России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Мероприятия, проводимые региональным центром, в части касающейся Ярославской области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BF5E26" w:rsidTr="00BF5E26">
        <w:trPr>
          <w:trHeight w:val="1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Мероприятия по реагированию на возможные чрезвычайные ситуации, проведение пиротехнических работ,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Сборовые мероприятия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BF5E26" w:rsidTr="00BF5E26">
        <w:trPr>
          <w:trHeight w:val="2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Аттестации и подготовка специалистов</w:t>
            </w:r>
          </w:p>
        </w:tc>
      </w:tr>
      <w:tr w:rsidR="00BF5E26" w:rsidTr="00BF5E26">
        <w:trPr>
          <w:trHeight w:val="2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Занятия и стажировки</w:t>
            </w:r>
          </w:p>
        </w:tc>
      </w:tr>
      <w:tr w:rsidR="00BF5E26" w:rsidTr="00BF5E26">
        <w:trPr>
          <w:trHeight w:val="1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BF5E26" w:rsidTr="00BF5E26">
        <w:trPr>
          <w:trHeight w:val="27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BF5E26" w:rsidTr="00BF5E26">
        <w:trPr>
          <w:trHeight w:val="1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 регионального центра МЧС России</w:t>
            </w:r>
          </w:p>
        </w:tc>
      </w:tr>
      <w:tr w:rsidR="00BF5E26" w:rsidTr="00BF5E26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 Работа с подрастающим поколением и молодежью по безопасности жизнедеятельности</w:t>
            </w:r>
          </w:p>
        </w:tc>
      </w:tr>
      <w:tr w:rsidR="00BF5E26" w:rsidTr="00BF5E26">
        <w:trPr>
          <w:trHeight w:val="1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 Конкурсы</w:t>
            </w:r>
          </w:p>
        </w:tc>
      </w:tr>
      <w:tr w:rsidR="00BF5E26" w:rsidTr="00BF5E26">
        <w:trPr>
          <w:trHeight w:val="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 Выставочная деятельность</w:t>
            </w:r>
          </w:p>
        </w:tc>
      </w:tr>
      <w:tr w:rsidR="00BF5E26" w:rsidTr="00BF5E26">
        <w:trPr>
          <w:trHeight w:val="25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 Памятные, праздничные, культурно-массовые и другие мероприятия</w:t>
            </w:r>
          </w:p>
        </w:tc>
      </w:tr>
      <w:tr w:rsidR="00BF5E26" w:rsidTr="00BF5E26">
        <w:trPr>
          <w:trHeight w:val="2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Организация взаимодействия с федеральными органами исполнительной власти и органами исполнительной власти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Российской Федерации</w:t>
            </w:r>
          </w:p>
        </w:tc>
      </w:tr>
      <w:tr w:rsidR="00BF5E26" w:rsidTr="00BF5E26">
        <w:trPr>
          <w:trHeight w:val="10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 Мероприятия по обеспечению деятельности регионального центра МЧС России</w:t>
            </w:r>
          </w:p>
        </w:tc>
      </w:tr>
      <w:tr w:rsidR="00BF5E26" w:rsidTr="00BF5E26">
        <w:trPr>
          <w:trHeight w:val="2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Мероприятия, проводимые Правительством Ярославской области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плана действий по предупреждению и ликвидации ЧС природного и техногенного характера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Уточнение, корректировка и согласование Плана мероприятий по предупреждению и ликвидации ЧС,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вызванных природными пожарами на территории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подготовке к весеннему паводковому периоду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подготовке к пожароопасному периоду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корректировка плана гражданской обороны и защиты населения Ярославской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эвакуационной комиссии Ярославской 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повышению устойчивости функционирования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КЧС и ОПБ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о мерах и задачах по обеспечению безопасности людей на водных объектах в купальный сезон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итогам проведения весеннего паводкового периода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вопросу подготовки учебных учреждений к учебному году в противопожарном отношении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вопросу обеспечения пожарной безопасности на социально-значимых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УНД и 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ОПБ МО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о ходе подготовки к отопительному сезону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о мерах по обеспечению безопасности людей на водных объектах в осенне-зимний период 2019-2020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 Ярославской области о мерах по обеспечению противопожарной безопасности на объектах с массовым пребыванием людей в Новогодние и Рождественские праздники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основных мероприятий Ярославской области в области гражданской обороны, предупреждения и ликвидации чрезвычайных ситуаций обеспечения пожарной безопасности и безопасности людей на водных объектах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ОУ ТО ФОИВ,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ОИВ, 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rPr>
          <w:trHeight w:val="20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сбор по подведению итогов деятельности единой государственной системы предупреждения и ликвидации чрезвычайных ситуаций Ярославской области, выполнения мероприятий гражданской обороны в 2019 году и постановке задач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Ярославской области по вопросу обеспечения пожарной безопасности на социально-значимых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УНД и 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ТП РСЧС области по теме: «Действия органов управления ТП РСЧС по прогнозированию обстановки, обмену информации и реагированию на ЧС, вызванные весенним половодьем на территории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ТП РСЧС области по теме: «Действия органов управления ТП РСЧС по управлению силами и средствами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по гражданской обороне с территориальными органами федеральными органами исполнительной власти, органами исполнительной власти области,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организациями 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смотра-конкурса на лучший объект ГО, СЭП, ПЭП, УКП и 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31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соревнований по пожарно-прикладному спорту среди подразделений добровольной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области,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УОП и ПАСР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области, 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смотра-конкурса на лучшую учебно-материальную базу среди общеобразовательных учреждений и учреждений начального и среднего профессионального образования по курсу «Основы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области, департамент образования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области,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МО области,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руководителей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и организаций по вопросам ГО, защиты населения от ЧС, обеспечению пожарной безопасности и безопасности людей на водных объектах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слушателями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КЧС и ОПБ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МО, ГУ МЧС России по области, председатели, УГЗ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3.Мероприятия по проверке готовности органов управления, сил и средств ГО и РСЧС Ярославской области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действиям по предназначению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систем оповещения, связи и информирования, подсистем и звеньев АИУС РСЧС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области, ГУ МЧС России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области, ОИТАСУ и С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Мероприятия, проводимые под руководством начальника ГУ МЧС России по Ярославской области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BF5E26" w:rsidTr="00BF5E26">
        <w:trPr>
          <w:trHeight w:val="1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реагированию на возможные чрезвычайные ситуации, проведение пиротехнических работ,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BF5E26" w:rsidTr="00BF5E26">
        <w:trPr>
          <w:trHeight w:val="1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с ОДС ФКУ «ЦУКС ГУ МЧС России по Ярославской области», ЕДДС муниципальных образований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   ЦУКС ГУ, ТО ФОИВ, ЕДДС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Сборовые мероприятия</w:t>
            </w:r>
          </w:p>
        </w:tc>
      </w:tr>
      <w:tr w:rsidR="00BF5E26" w:rsidTr="00BF5E26">
        <w:trPr>
          <w:trHeight w:val="171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сборов с начальниками отделов ГО,ЧС  городов и муниципальных образований, специалистами ГО департаментов области по оказанию методической помощи и проведении анализа выполнения плана основных мероприятий в области гражданской обороны, ЗНиТ от ЧС, ОПБ и безопасности на водных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января,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ЗНГУ (по ЗМиПЧС),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УГЗ, начальники управлений и самостоятельных отделов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Обучение должностных лиц, повышение квалификации и переподготовка специалистов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BF5E26" w:rsidTr="00BF5E26">
        <w:trPr>
          <w:trHeight w:val="23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7.Занятия и стажировки</w:t>
            </w:r>
          </w:p>
        </w:tc>
      </w:tr>
      <w:tr w:rsidR="00BF5E26" w:rsidTr="00BF5E26">
        <w:trPr>
          <w:trHeight w:val="20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8.Экзамены, сертификационные испытания и спортивные мероприятия</w:t>
            </w:r>
          </w:p>
        </w:tc>
      </w:tr>
      <w:tr w:rsidR="00BF5E26" w:rsidTr="00BF5E26">
        <w:trPr>
          <w:trHeight w:val="2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Организация проверочных мероприятий по направлениям деятельности структурных подразделений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управления МЧС России по Ярославской области</w:t>
            </w:r>
          </w:p>
        </w:tc>
      </w:tr>
      <w:tr w:rsidR="00BF5E26" w:rsidTr="00BF5E26">
        <w:trPr>
          <w:trHeight w:val="16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Работа с подрастающим поколением и молодежью по безопасности жизнедеятельности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Конкурсы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BF5E26" w:rsidTr="00BF5E26">
        <w:trPr>
          <w:trHeight w:val="1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проводимые под руководствомГлавы Даниловского муниципального района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гражданской обороны,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предупреждения и ликвидации чрезвычайных ситуаций,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обеспечения пожарной безопасности и безопасности людей на водных объектах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целевой программы «Защита населения и территории Даниловского муниципального района от чрезвычайных ситуаций, организация территориальной и гражданской обороны, обеспечение безопасности людей на водных объектах» на 2018-2020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Уточнение, корректировка и согласование Плана мероприятий по смягчению рисков и реагированию на чрезвычайные ситуации в период прохождения весеннего половодья на территории Даниловского муниципального района 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 по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 ГО,ЧС,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Уточнение, корректировка и согласование плана по предупреждению и ликвидации ЧС, вызванных природными пожарами на территории Даниловского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ВМР и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предупреждению и ликвидации чрезвычайных ситуаций и обеспечению пожарной безопасности Даниловского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КЧС и ОПБ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эвакуационной комиссии Даниловского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эвакуационной комиссии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по гражданской обороне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ТП РСЧС области по теме: «Действия органов управления ТП РСЧС по прогнозированию обстановки, обмену информации и реагированию на ЧС, вызванные весенним половодьем на территории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Штабная тренировка с руководящим составом ТП РСЧС области по теме: «Действия органов управления ТП РСЧС по управлению силами и средствами при угрозе и возникновении ЧС на объектах ЖКХ в период проведения отопительного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района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гражданской обороне с территориальными органами федеральными органами исполнительной власти, органами исполнительной власти области, органами местного самоуправления, организациями 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сборов с представителями муниципальных образований, представителями организаций района по оказанию методической помощи и проведении анализа выполнения плана основных мероприятий в области гражданской обороны, ЗНиТ от ЧС, обеспечения пожарной безопасности и безопасности на водных  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смотра-конкурса на лучший объект ГО, ПЭП, УКП и 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–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31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смотра конкурса на лучший орган местного самоуправления муниципального образования в области обеспечения безопасности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сентябрь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месячника по гражданской обороне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 по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 ГО,ЧС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неработающего населения </w:t>
            </w:r>
            <w: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гражданской обороны, предупреждения и ликвидации чрезвычайных ситуаций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муниципальных образований и организаций по вопросам ГО, защиты населения от ЧС, обеспечению пожарной безопасности и безопасности людей на водных объектах</w:t>
            </w: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комплектова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слушателями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ГОБУ ДПО ЯО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«УМЦ по ГО и ЧС»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 празднованию: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защитника Отечества;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8 Марта;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пожарной охраны;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годовщины Победы в ВОВ;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образования гражданской обороны (87-ой Годовщины образования Дня Гражданской Обороны); 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спасателя и 29-летию образования МЧС России</w:t>
            </w:r>
          </w:p>
          <w:p w:rsidR="00BF5E26" w:rsidRDefault="00BF5E26" w:rsidP="00BF5E26">
            <w:pPr>
              <w:pStyle w:val="a3"/>
              <w:spacing w:line="256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февраля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марта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октября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МР,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ВМР и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делам ГО,ЧС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E26" w:rsidTr="00BF5E26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Мероприятия по проверке готовности органов управления, сил и средств ГО и РСЧС 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Даниловского муниципального района к действиям по предназначению</w:t>
            </w:r>
          </w:p>
        </w:tc>
      </w:tr>
      <w:tr w:rsidR="00BF5E26" w:rsidTr="00BF5E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проверок систем оповещения, связи и информирования, подсистем и звеньев АИУС РСЧС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26" w:rsidRDefault="00BF5E26" w:rsidP="00BF5E2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545"/>
        <w:gridCol w:w="5937"/>
        <w:gridCol w:w="1988"/>
        <w:gridCol w:w="2686"/>
        <w:gridCol w:w="2114"/>
        <w:gridCol w:w="1516"/>
      </w:tblGrid>
      <w:tr w:rsidR="00BF5E26" w:rsidRPr="00FB5A79" w:rsidTr="00BF5E26">
        <w:trPr>
          <w:trHeight w:val="345"/>
        </w:trPr>
        <w:tc>
          <w:tcPr>
            <w:tcW w:w="14856" w:type="dxa"/>
            <w:gridSpan w:val="6"/>
          </w:tcPr>
          <w:p w:rsidR="00BF5E26" w:rsidRPr="00FB5A79" w:rsidRDefault="00BF5E26" w:rsidP="00BF5E26">
            <w:pPr>
              <w:spacing w:before="6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  <w:r w:rsidRPr="00B8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Мероприятия, проводимые под руководством Главы администрации Середского сельского поселения </w:t>
            </w:r>
          </w:p>
        </w:tc>
      </w:tr>
      <w:tr w:rsidR="00BF5E26" w:rsidRPr="00B86060" w:rsidTr="00BF5E26">
        <w:trPr>
          <w:trHeight w:val="252"/>
        </w:trPr>
        <w:tc>
          <w:tcPr>
            <w:tcW w:w="14856" w:type="dxa"/>
            <w:gridSpan w:val="6"/>
          </w:tcPr>
          <w:p w:rsidR="00BF5E26" w:rsidRPr="00B86060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BF5E26" w:rsidRPr="00B86060" w:rsidTr="00BF5E26">
        <w:trPr>
          <w:trHeight w:val="252"/>
        </w:trPr>
        <w:tc>
          <w:tcPr>
            <w:tcW w:w="546" w:type="dxa"/>
          </w:tcPr>
          <w:p w:rsidR="00BF5E26" w:rsidRPr="00245AFE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BF5E26" w:rsidRPr="00245AFE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 на 2019-2021 г.г.»</w:t>
            </w:r>
          </w:p>
        </w:tc>
        <w:tc>
          <w:tcPr>
            <w:tcW w:w="1989" w:type="dxa"/>
          </w:tcPr>
          <w:p w:rsidR="00BF5E26" w:rsidRPr="003E383F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ОПБ Середского с.п.</w:t>
            </w:r>
          </w:p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E26" w:rsidRPr="00B86060" w:rsidTr="00BF5E26">
        <w:trPr>
          <w:trHeight w:val="252"/>
        </w:trPr>
        <w:tc>
          <w:tcPr>
            <w:tcW w:w="546" w:type="dxa"/>
          </w:tcPr>
          <w:p w:rsidR="00BF5E26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BF5E26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муниципальной Программы «Обеспечение пожарной безопасности на территории Середского сельского поселения на 2019-2021 г.г.»</w:t>
            </w:r>
          </w:p>
        </w:tc>
        <w:tc>
          <w:tcPr>
            <w:tcW w:w="1989" w:type="dxa"/>
          </w:tcPr>
          <w:p w:rsidR="00BF5E26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ОПБ Середского с.п.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245AFE" w:rsidRDefault="00BF5E26" w:rsidP="00BF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E26" w:rsidRPr="00245AFE" w:rsidRDefault="00BF5E26" w:rsidP="00BF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F5E26" w:rsidRPr="00FB5A79" w:rsidRDefault="00BF5E26" w:rsidP="00BF5E26">
            <w:pPr>
              <w:ind w:left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 и корректировка паспортов пожарной безопасности населенных пунктов подверженных угрозе лесных пожаров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ind w:left="-38" w:righ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E26" w:rsidRPr="00FB5A79" w:rsidRDefault="00BF5E26" w:rsidP="00BF5E26">
            <w:pPr>
              <w:ind w:left="-38" w:righ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февраля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ОПБ Середского с.п.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плана основных мероприятий Середского сельского поселения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поселения, Председатель КЧС и ОПБ Середского сельского поселения,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актов о запрете посещения населением лесов, разведения костров.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 xml:space="preserve">При ухудшении пожароопасной </w:t>
            </w:r>
            <w:r w:rsidRPr="00FB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Середского с.п.,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FB5A79" w:rsidTr="00BF5E26">
        <w:tc>
          <w:tcPr>
            <w:tcW w:w="14856" w:type="dxa"/>
            <w:gridSpan w:val="6"/>
          </w:tcPr>
          <w:p w:rsidR="00BF5E26" w:rsidRPr="00FB5A79" w:rsidRDefault="00BF5E26" w:rsidP="00BF5E26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 Основные мероприятия по предупреждению и ликвидации чрезвычайных ситуаций, </w:t>
            </w:r>
          </w:p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Проведение мероприятий по подготовке населенных пун</w:t>
            </w:r>
            <w:r>
              <w:rPr>
                <w:color w:val="000000"/>
              </w:rPr>
              <w:t>ктов к весенне-летнему периоду.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март</w:t>
            </w:r>
          </w:p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апрель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Проведение проверки противопожарного состояния населенных пунктов на предмет их готовности к весенне  - летнему пожароопасному периоду(инструктаж населения)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апрель-май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  <w:spacing w:val="-8"/>
              </w:rPr>
            </w:pPr>
            <w:r w:rsidRPr="00FB5A79">
              <w:rPr>
                <w:color w:val="000000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июнь</w:t>
            </w:r>
          </w:p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rPr>
                <w:color w:val="000000"/>
              </w:rPr>
              <w:t>ноябрь</w:t>
            </w:r>
          </w:p>
          <w:p w:rsidR="00BF5E26" w:rsidRPr="00FB5A79" w:rsidRDefault="00BF5E26" w:rsidP="00BF5E26">
            <w:pPr>
              <w:pStyle w:val="ab"/>
              <w:rPr>
                <w:color w:val="000000"/>
              </w:rPr>
            </w:pP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Организация и проведение заседаний комиссии по предупреждению и ликвидации чрезвычайных ситуаций и обеспечению пожарной безопасности Середского сельского поселения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 w:rsidRPr="00FB5A79">
              <w:t>февраль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апрель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июнь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сентябрь</w:t>
            </w:r>
          </w:p>
          <w:p w:rsidR="00BF5E26" w:rsidRPr="00FB5A79" w:rsidRDefault="00BF5E26" w:rsidP="00BF5E26">
            <w:pPr>
              <w:pStyle w:val="ab"/>
              <w:rPr>
                <w:color w:val="000000"/>
              </w:rPr>
            </w:pPr>
            <w:r w:rsidRPr="00FB5A79">
              <w:t>декабрь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и члены 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Организация и проведение мероприятий по обеспечению безопасности людей на водных объектах Середского с.п. в период месячника безопасности и до окончания купального сезона 201</w:t>
            </w:r>
            <w:r>
              <w:rPr>
                <w:color w:val="000000"/>
              </w:rPr>
              <w:t>9</w:t>
            </w:r>
            <w:r w:rsidRPr="00FB5A79">
              <w:rPr>
                <w:color w:val="000000"/>
              </w:rPr>
              <w:t xml:space="preserve"> года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>
              <w:t>июнь - июль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rPr>
          <w:trHeight w:val="1281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Организация и проведение мероприятий по обеспечению безопасности людей на водных объектах Середского с.п. в период месячника безопасности и до окончания осенне-зимнего  периода 201</w:t>
            </w:r>
            <w:r>
              <w:rPr>
                <w:color w:val="000000"/>
              </w:rPr>
              <w:t>9-2020</w:t>
            </w:r>
            <w:r w:rsidRPr="00FB5A79">
              <w:rPr>
                <w:color w:val="000000"/>
              </w:rPr>
              <w:t xml:space="preserve"> годов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 w:rsidRPr="00FB5A79">
              <w:t>ноябрь-апрель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rPr>
          <w:trHeight w:val="1695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Проведение комплекса превентивных мероприятий при подготовке к:</w:t>
            </w:r>
          </w:p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а) майским праздникам;</w:t>
            </w:r>
          </w:p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б) новогодним праздникам</w:t>
            </w:r>
          </w:p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 w:rsidRPr="00FB5A79">
              <w:t>апрель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декабрь</w:t>
            </w:r>
          </w:p>
          <w:p w:rsidR="00BF5E26" w:rsidRPr="00FB5A79" w:rsidRDefault="00BF5E26" w:rsidP="00BF5E26">
            <w:pPr>
              <w:pStyle w:val="ab"/>
            </w:pPr>
            <w:r w:rsidRPr="00FB5A79">
              <w:t>январь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Проверка состояния пожарных водоемов, подъездных путей к водоисточникам для забора воды пожарными автомобилями и приспособленной для тушения пожаров техники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rPr>
          <w:trHeight w:val="1487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Обеспечение контроля за состоянием придворовых территорий (своевременное скашивание, недопущение захламления территории, наличие емкости с водой у каждого жилого строения)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КЧС и ОПБ;</w:t>
            </w:r>
          </w:p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352255" w:rsidTr="00BF5E26">
        <w:trPr>
          <w:trHeight w:val="1038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b"/>
              <w:jc w:val="both"/>
              <w:rPr>
                <w:color w:val="000000"/>
              </w:rPr>
            </w:pPr>
            <w:r w:rsidRPr="00FB5A79">
              <w:rPr>
                <w:color w:val="000000"/>
              </w:rPr>
              <w:t>Проведение информационной работы с населением, с организациями, ведущими хозяйственную деятельность на территории поселения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pStyle w:val="ab"/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FB5A79" w:rsidTr="00BF5E26">
        <w:tc>
          <w:tcPr>
            <w:tcW w:w="14856" w:type="dxa"/>
            <w:gridSpan w:val="6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F5E26" w:rsidRPr="00352255" w:rsidTr="00BF5E26"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ДПД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пожароопасному периоду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FB5A79" w:rsidTr="00BF5E26">
        <w:tc>
          <w:tcPr>
            <w:tcW w:w="14856" w:type="dxa"/>
            <w:gridSpan w:val="6"/>
          </w:tcPr>
          <w:p w:rsidR="00BF5E26" w:rsidRPr="00FB5A7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BF5E26" w:rsidRPr="00352255" w:rsidTr="00BF5E26">
        <w:trPr>
          <w:trHeight w:val="1130"/>
        </w:trPr>
        <w:tc>
          <w:tcPr>
            <w:tcW w:w="546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</w:tcPr>
          <w:p w:rsidR="00BF5E26" w:rsidRPr="00FB5A79" w:rsidRDefault="00BF5E26" w:rsidP="00BF5E2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sz w:val="24"/>
                <w:szCs w:val="24"/>
              </w:rPr>
              <w:t>«Эвакуация работников и посетителей при возникновении пожара в здании администрации Середского с.п.»</w:t>
            </w:r>
          </w:p>
        </w:tc>
        <w:tc>
          <w:tcPr>
            <w:tcW w:w="1989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BF5E26" w:rsidRPr="00FB5A79" w:rsidRDefault="00BF5E26" w:rsidP="00BF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5E26" w:rsidRPr="007D4BF9" w:rsidTr="00BF5E26">
        <w:tc>
          <w:tcPr>
            <w:tcW w:w="14856" w:type="dxa"/>
            <w:gridSpan w:val="6"/>
          </w:tcPr>
          <w:p w:rsidR="00BF5E26" w:rsidRPr="007D4BF9" w:rsidRDefault="00BF5E26" w:rsidP="00BF5E26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4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BF5E26" w:rsidRPr="00352255" w:rsidTr="00BF5E26">
        <w:tc>
          <w:tcPr>
            <w:tcW w:w="546" w:type="dxa"/>
          </w:tcPr>
          <w:p w:rsidR="00BF5E26" w:rsidRPr="00A541BA" w:rsidRDefault="00BF5E26" w:rsidP="00BF5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</w:tcPr>
          <w:p w:rsidR="00BF5E26" w:rsidRDefault="00BF5E26" w:rsidP="00BF5E26">
            <w:pPr>
              <w:keepNext/>
              <w:keepLines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мероприятий, посвященных празднованию:</w:t>
            </w:r>
          </w:p>
          <w:p w:rsidR="00BF5E26" w:rsidRPr="00D35D5C" w:rsidRDefault="00BF5E26" w:rsidP="00BF5E26">
            <w:pPr>
              <w:keepNext/>
              <w:keepLines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Победы</w:t>
            </w:r>
          </w:p>
        </w:tc>
        <w:tc>
          <w:tcPr>
            <w:tcW w:w="1989" w:type="dxa"/>
          </w:tcPr>
          <w:p w:rsidR="00BF5E26" w:rsidRPr="007D4BF9" w:rsidRDefault="00BF5E26" w:rsidP="00BF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Pr="007D4BF9" w:rsidRDefault="00BF5E26" w:rsidP="00BF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26" w:rsidRPr="007D4BF9" w:rsidRDefault="00BF5E26" w:rsidP="00BF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мая</w:t>
            </w:r>
          </w:p>
        </w:tc>
        <w:tc>
          <w:tcPr>
            <w:tcW w:w="2694" w:type="dxa"/>
          </w:tcPr>
          <w:p w:rsidR="00BF5E26" w:rsidRPr="007D4BF9" w:rsidRDefault="00BF5E26" w:rsidP="00BF5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Середского сельского поселения, Заместитель Главы </w:t>
            </w:r>
            <w:r w:rsidRPr="007D4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Середского сельского поселения </w:t>
            </w:r>
          </w:p>
        </w:tc>
        <w:tc>
          <w:tcPr>
            <w:tcW w:w="2130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BF5E26" w:rsidRPr="00352255" w:rsidRDefault="00BF5E26" w:rsidP="00BF5E26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E26" w:rsidRPr="00D65BA3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по чрезвычайным ситуациям и обеспечению</w:t>
      </w:r>
    </w:p>
    <w:p w:rsidR="00BF5E26" w:rsidRPr="00D65BA3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Даниловского   муниципального района                                  ___________________________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Максименко А.Е.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«___»  _____________ 20____г.                               </w:t>
      </w:r>
    </w:p>
    <w:p w:rsidR="00BF5E26" w:rsidRPr="00D65BA3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5E26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учёта и отчетности – </w:t>
      </w:r>
    </w:p>
    <w:p w:rsidR="00BF5E26" w:rsidRPr="00D65BA3" w:rsidRDefault="00BF5E26" w:rsidP="00BF5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Серед</w:t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BF5E26" w:rsidRPr="00D65BA3" w:rsidRDefault="00BF5E26" w:rsidP="00BF5E26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Даниловскогомуниципального района                                         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            Смирнова Т.А.</w:t>
      </w:r>
    </w:p>
    <w:p w:rsidR="00BF5E26" w:rsidRPr="00D65BA3" w:rsidRDefault="00BF5E26" w:rsidP="00BF5E26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«___»  _____________ 20____г.                                    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 администрации Серед</w:t>
      </w: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Даниловского муниципального района     ___________________________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Е.П.</w:t>
      </w:r>
    </w:p>
    <w:p w:rsidR="00BF5E26" w:rsidRPr="00D65BA3" w:rsidRDefault="00BF5E26" w:rsidP="00BF5E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«___»  ______________ 20____г.                            </w:t>
      </w:r>
    </w:p>
    <w:p w:rsidR="00BF5E26" w:rsidRPr="00E257D2" w:rsidRDefault="00BF5E26" w:rsidP="00BF5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E26" w:rsidRDefault="00BF5E26" w:rsidP="00BF5E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E4329" w:rsidRDefault="008E4329"/>
    <w:sectPr w:rsidR="008E4329" w:rsidSect="00A8120D">
      <w:head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59" w:rsidRDefault="008D0B59" w:rsidP="00540CA5">
      <w:pPr>
        <w:spacing w:after="0" w:line="240" w:lineRule="auto"/>
      </w:pPr>
      <w:r>
        <w:separator/>
      </w:r>
    </w:p>
  </w:endnote>
  <w:endnote w:type="continuationSeparator" w:id="1">
    <w:p w:rsidR="008D0B59" w:rsidRDefault="008D0B59" w:rsidP="0054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59" w:rsidRDefault="008D0B59" w:rsidP="00540CA5">
      <w:pPr>
        <w:spacing w:after="0" w:line="240" w:lineRule="auto"/>
      </w:pPr>
      <w:r>
        <w:separator/>
      </w:r>
    </w:p>
  </w:footnote>
  <w:footnote w:type="continuationSeparator" w:id="1">
    <w:p w:rsidR="008D0B59" w:rsidRDefault="008D0B59" w:rsidP="0054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B7" w:rsidRDefault="00AF54B7" w:rsidP="00BF5E2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0FF"/>
    <w:multiLevelType w:val="hybridMultilevel"/>
    <w:tmpl w:val="B8A40848"/>
    <w:lvl w:ilvl="0" w:tplc="44C0D2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469B"/>
    <w:multiLevelType w:val="hybridMultilevel"/>
    <w:tmpl w:val="8792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965AD"/>
    <w:multiLevelType w:val="hybridMultilevel"/>
    <w:tmpl w:val="F3A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C9A"/>
    <w:multiLevelType w:val="hybridMultilevel"/>
    <w:tmpl w:val="20604C2C"/>
    <w:lvl w:ilvl="0" w:tplc="5F4E8A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B361EB"/>
    <w:multiLevelType w:val="hybridMultilevel"/>
    <w:tmpl w:val="AA0AEC9A"/>
    <w:lvl w:ilvl="0" w:tplc="2C7E5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E3774"/>
    <w:multiLevelType w:val="hybridMultilevel"/>
    <w:tmpl w:val="E3A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579"/>
    <w:multiLevelType w:val="hybridMultilevel"/>
    <w:tmpl w:val="C7E4E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835E47"/>
    <w:multiLevelType w:val="hybridMultilevel"/>
    <w:tmpl w:val="EC727776"/>
    <w:lvl w:ilvl="0" w:tplc="CFF456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5F39EE"/>
    <w:multiLevelType w:val="hybridMultilevel"/>
    <w:tmpl w:val="91F4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8450B4"/>
    <w:multiLevelType w:val="hybridMultilevel"/>
    <w:tmpl w:val="3BBC04B6"/>
    <w:lvl w:ilvl="0" w:tplc="E2B4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6541"/>
    <w:rsid w:val="000E5CCD"/>
    <w:rsid w:val="00142974"/>
    <w:rsid w:val="00540CA5"/>
    <w:rsid w:val="005E1530"/>
    <w:rsid w:val="006F22EC"/>
    <w:rsid w:val="008D0B59"/>
    <w:rsid w:val="008E4329"/>
    <w:rsid w:val="00A8120D"/>
    <w:rsid w:val="00A8768D"/>
    <w:rsid w:val="00AE4D91"/>
    <w:rsid w:val="00AF54B7"/>
    <w:rsid w:val="00B04C08"/>
    <w:rsid w:val="00B53300"/>
    <w:rsid w:val="00BF5E26"/>
    <w:rsid w:val="00BF6541"/>
    <w:rsid w:val="00E6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1"/>
  </w:style>
  <w:style w:type="paragraph" w:styleId="1">
    <w:name w:val="heading 1"/>
    <w:basedOn w:val="a"/>
    <w:next w:val="a"/>
    <w:link w:val="10"/>
    <w:qFormat/>
    <w:rsid w:val="006F2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5E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5E2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5E26"/>
    <w:pPr>
      <w:keepNext/>
      <w:spacing w:after="0" w:line="240" w:lineRule="auto"/>
      <w:ind w:firstLine="72"/>
      <w:jc w:val="center"/>
      <w:outlineLvl w:val="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F5E2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E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6F22EC"/>
    <w:pPr>
      <w:spacing w:after="0" w:line="240" w:lineRule="auto"/>
    </w:pPr>
  </w:style>
  <w:style w:type="table" w:styleId="a4">
    <w:name w:val="Table Grid"/>
    <w:basedOn w:val="a1"/>
    <w:uiPriority w:val="39"/>
    <w:rsid w:val="006F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EC"/>
  </w:style>
  <w:style w:type="paragraph" w:styleId="a7">
    <w:name w:val="footer"/>
    <w:basedOn w:val="a"/>
    <w:link w:val="a8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F22EC"/>
  </w:style>
  <w:style w:type="paragraph" w:customStyle="1" w:styleId="BodyText21">
    <w:name w:val="Body Text 21"/>
    <w:basedOn w:val="a"/>
    <w:rsid w:val="006F22EC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6F22EC"/>
    <w:rPr>
      <w:sz w:val="20"/>
      <w:szCs w:val="20"/>
    </w:rPr>
  </w:style>
  <w:style w:type="paragraph" w:customStyle="1" w:styleId="BodyText23">
    <w:name w:val="Body Text 23"/>
    <w:basedOn w:val="a"/>
    <w:rsid w:val="006F22EC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6F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F22E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F22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F22EC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22E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F5E2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F5E26"/>
    <w:rPr>
      <w:rFonts w:ascii="Baltica" w:eastAsia="Times New Roman" w:hAnsi="Baltica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F5E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F5E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BF5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BF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BF5E26"/>
    <w:rPr>
      <w:sz w:val="20"/>
      <w:szCs w:val="20"/>
    </w:rPr>
  </w:style>
  <w:style w:type="character" w:customStyle="1" w:styleId="af0">
    <w:name w:val="Название Знак"/>
    <w:basedOn w:val="a0"/>
    <w:link w:val="af1"/>
    <w:rsid w:val="00BF5E26"/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BF5E26"/>
    <w:pPr>
      <w:autoSpaceDE w:val="0"/>
      <w:autoSpaceDN w:val="0"/>
      <w:spacing w:after="0" w:line="240" w:lineRule="auto"/>
      <w:jc w:val="center"/>
    </w:pPr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BF5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Основной текст с отступом Знак"/>
    <w:basedOn w:val="a0"/>
    <w:link w:val="af3"/>
    <w:semiHidden/>
    <w:rsid w:val="00B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BF5E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F5E26"/>
  </w:style>
  <w:style w:type="character" w:customStyle="1" w:styleId="2">
    <w:name w:val="Основной текст с отступом 2 Знак"/>
    <w:basedOn w:val="a0"/>
    <w:link w:val="20"/>
    <w:semiHidden/>
    <w:rsid w:val="00B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BF5E26"/>
    <w:pPr>
      <w:numPr>
        <w:ilvl w:val="12"/>
      </w:numPr>
      <w:spacing w:after="0" w:line="280" w:lineRule="exact"/>
      <w:ind w:firstLine="1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F5E26"/>
  </w:style>
  <w:style w:type="character" w:customStyle="1" w:styleId="31">
    <w:name w:val="Основной текст с отступом 3 Знак"/>
    <w:basedOn w:val="a0"/>
    <w:link w:val="32"/>
    <w:semiHidden/>
    <w:rsid w:val="00BF5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unhideWhenUsed/>
    <w:rsid w:val="00BF5E26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F5E26"/>
    <w:rPr>
      <w:sz w:val="16"/>
      <w:szCs w:val="16"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BF5E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"/>
    <w:next w:val="af"/>
    <w:link w:val="af4"/>
    <w:uiPriority w:val="99"/>
    <w:semiHidden/>
    <w:unhideWhenUsed/>
    <w:rsid w:val="00BF5E26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BF5E26"/>
    <w:rPr>
      <w:b/>
      <w:bCs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BF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1"/>
  </w:style>
  <w:style w:type="paragraph" w:styleId="1">
    <w:name w:val="heading 1"/>
    <w:basedOn w:val="a"/>
    <w:next w:val="a"/>
    <w:link w:val="10"/>
    <w:qFormat/>
    <w:rsid w:val="006F2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5E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5E26"/>
    <w:pPr>
      <w:keepNext/>
      <w:autoSpaceDE w:val="0"/>
      <w:autoSpaceDN w:val="0"/>
      <w:spacing w:after="0" w:line="240" w:lineRule="auto"/>
      <w:jc w:val="center"/>
      <w:outlineLvl w:val="3"/>
    </w:pPr>
    <w:rPr>
      <w:rFonts w:ascii="Baltica" w:eastAsia="Times New Roman" w:hAnsi="Baltica" w:cs="Times New Roman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5E26"/>
    <w:pPr>
      <w:keepNext/>
      <w:spacing w:after="0" w:line="240" w:lineRule="auto"/>
      <w:ind w:firstLine="72"/>
      <w:jc w:val="center"/>
      <w:outlineLvl w:val="5"/>
    </w:pPr>
    <w:rPr>
      <w:rFonts w:ascii="Times New Roman" w:eastAsia="Times New Roman" w:hAnsi="Times New Roman" w:cs="Times New Roman"/>
      <w:color w:val="FF0000"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F5E2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E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No Spacing"/>
    <w:uiPriority w:val="1"/>
    <w:qFormat/>
    <w:rsid w:val="006F22EC"/>
    <w:pPr>
      <w:spacing w:after="0" w:line="240" w:lineRule="auto"/>
    </w:pPr>
  </w:style>
  <w:style w:type="table" w:styleId="a4">
    <w:name w:val="Table Grid"/>
    <w:basedOn w:val="a1"/>
    <w:uiPriority w:val="39"/>
    <w:rsid w:val="006F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EC"/>
  </w:style>
  <w:style w:type="paragraph" w:styleId="a7">
    <w:name w:val="footer"/>
    <w:basedOn w:val="a"/>
    <w:link w:val="a8"/>
    <w:unhideWhenUsed/>
    <w:rsid w:val="006F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F22EC"/>
  </w:style>
  <w:style w:type="paragraph" w:customStyle="1" w:styleId="BodyText21">
    <w:name w:val="Body Text 21"/>
    <w:basedOn w:val="a"/>
    <w:rsid w:val="006F22EC"/>
    <w:pPr>
      <w:widowControl w:val="0"/>
      <w:tabs>
        <w:tab w:val="left" w:pos="75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iianoaieou">
    <w:name w:val="iiia? no?aieou"/>
    <w:rsid w:val="006F22EC"/>
    <w:rPr>
      <w:sz w:val="20"/>
      <w:szCs w:val="20"/>
    </w:rPr>
  </w:style>
  <w:style w:type="paragraph" w:customStyle="1" w:styleId="BodyText23">
    <w:name w:val="Body Text 23"/>
    <w:basedOn w:val="a"/>
    <w:rsid w:val="006F22EC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6F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F22EC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F22E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F22EC"/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F22E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F5E26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BF5E26"/>
    <w:rPr>
      <w:rFonts w:ascii="Baltica" w:eastAsia="Times New Roman" w:hAnsi="Baltica" w:cs="Times New Roman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BF5E26"/>
    <w:rPr>
      <w:rFonts w:ascii="Times New Roman" w:eastAsia="Times New Roman" w:hAnsi="Times New Roman" w:cs="Times New Roman"/>
      <w:color w:val="FF0000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F5E2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BF5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BF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BF5E26"/>
    <w:rPr>
      <w:sz w:val="20"/>
      <w:szCs w:val="20"/>
    </w:rPr>
  </w:style>
  <w:style w:type="character" w:customStyle="1" w:styleId="af0">
    <w:name w:val="Название Знак"/>
    <w:basedOn w:val="a0"/>
    <w:link w:val="af1"/>
    <w:rsid w:val="00BF5E26"/>
    <w:rPr>
      <w:rFonts w:ascii="Baltica" w:eastAsia="Times New Roman" w:hAnsi="Baltica" w:cs="Times New Roman"/>
      <w:b/>
      <w:bCs/>
      <w:caps/>
      <w:sz w:val="24"/>
      <w:szCs w:val="24"/>
      <w:lang w:val="x-none" w:eastAsia="ru-RU"/>
    </w:rPr>
  </w:style>
  <w:style w:type="paragraph" w:styleId="af1">
    <w:name w:val="Title"/>
    <w:basedOn w:val="a"/>
    <w:link w:val="af0"/>
    <w:qFormat/>
    <w:rsid w:val="00BF5E26"/>
    <w:pPr>
      <w:autoSpaceDE w:val="0"/>
      <w:autoSpaceDN w:val="0"/>
      <w:spacing w:after="0" w:line="240" w:lineRule="auto"/>
      <w:jc w:val="center"/>
    </w:pPr>
    <w:rPr>
      <w:rFonts w:ascii="Baltica" w:eastAsia="Times New Roman" w:hAnsi="Baltica" w:cs="Times New Roman"/>
      <w:b/>
      <w:bCs/>
      <w:caps/>
      <w:sz w:val="24"/>
      <w:szCs w:val="24"/>
      <w:lang w:val="x-none" w:eastAsia="ru-RU"/>
    </w:rPr>
  </w:style>
  <w:style w:type="character" w:customStyle="1" w:styleId="12">
    <w:name w:val="Название Знак1"/>
    <w:basedOn w:val="a0"/>
    <w:uiPriority w:val="10"/>
    <w:rsid w:val="00BF5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Основной текст с отступом Знак"/>
    <w:basedOn w:val="a0"/>
    <w:link w:val="af3"/>
    <w:semiHidden/>
    <w:rsid w:val="00B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BF5E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F5E26"/>
  </w:style>
  <w:style w:type="character" w:customStyle="1" w:styleId="2">
    <w:name w:val="Основной текст с отступом 2 Знак"/>
    <w:basedOn w:val="a0"/>
    <w:link w:val="20"/>
    <w:semiHidden/>
    <w:rsid w:val="00BF5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BF5E26"/>
    <w:pPr>
      <w:numPr>
        <w:ilvl w:val="12"/>
      </w:numPr>
      <w:spacing w:after="0" w:line="280" w:lineRule="exact"/>
      <w:ind w:firstLine="1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F5E26"/>
  </w:style>
  <w:style w:type="character" w:customStyle="1" w:styleId="31">
    <w:name w:val="Основной текст с отступом 3 Знак"/>
    <w:basedOn w:val="a0"/>
    <w:link w:val="32"/>
    <w:semiHidden/>
    <w:rsid w:val="00BF5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unhideWhenUsed/>
    <w:rsid w:val="00BF5E26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F5E26"/>
    <w:rPr>
      <w:sz w:val="16"/>
      <w:szCs w:val="16"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BF5E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"/>
    <w:next w:val="af"/>
    <w:link w:val="af4"/>
    <w:uiPriority w:val="99"/>
    <w:semiHidden/>
    <w:unhideWhenUsed/>
    <w:rsid w:val="00BF5E26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BF5E26"/>
    <w:rPr>
      <w:b/>
      <w:bCs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BF5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2019-01-10T09:33:00Z</cp:lastPrinted>
  <dcterms:created xsi:type="dcterms:W3CDTF">2019-01-23T09:03:00Z</dcterms:created>
  <dcterms:modified xsi:type="dcterms:W3CDTF">2019-01-23T09:03:00Z</dcterms:modified>
</cp:coreProperties>
</file>