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0D" w:rsidRPr="00D17247" w:rsidRDefault="00827F0D" w:rsidP="00827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7F0D" w:rsidRPr="00D17247" w:rsidRDefault="00827F0D" w:rsidP="00827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E3C37" w:rsidRPr="00D17247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D1724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827F0D" w:rsidRPr="00D17247" w:rsidRDefault="00827F0D" w:rsidP="00827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E3C37" w:rsidP="00827F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2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61BE1">
        <w:rPr>
          <w:rFonts w:ascii="Times New Roman" w:hAnsi="Times New Roman" w:cs="Times New Roman"/>
          <w:b w:val="0"/>
          <w:sz w:val="28"/>
          <w:szCs w:val="28"/>
        </w:rPr>
        <w:t>15.03.2019 г.</w:t>
      </w:r>
      <w:r w:rsidRPr="00D1724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61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2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61BE1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827F0D" w:rsidRPr="00D17247" w:rsidRDefault="00827F0D" w:rsidP="00827F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F0D" w:rsidRPr="00D17247" w:rsidRDefault="00827F0D" w:rsidP="00827F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F0D" w:rsidRPr="00D17247" w:rsidRDefault="00827F0D" w:rsidP="00827F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247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</w:t>
      </w:r>
    </w:p>
    <w:p w:rsidR="00827F0D" w:rsidRPr="00D17247" w:rsidRDefault="00827F0D" w:rsidP="00827F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247">
        <w:rPr>
          <w:rFonts w:ascii="Times New Roman" w:hAnsi="Times New Roman" w:cs="Times New Roman"/>
          <w:b w:val="0"/>
          <w:sz w:val="28"/>
          <w:szCs w:val="28"/>
        </w:rPr>
        <w:t xml:space="preserve">внутреннего финансового контроля и </w:t>
      </w:r>
    </w:p>
    <w:p w:rsidR="00827F0D" w:rsidRPr="00D17247" w:rsidRDefault="00827F0D" w:rsidP="00827F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247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</w:p>
    <w:p w:rsidR="00827F0D" w:rsidRPr="00D17247" w:rsidRDefault="00827F0D" w:rsidP="00827F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160.2-1 Бюджетного кодекса Российской Федерации, в целях обеспечения выполнения бюджетных полномочий по осуществлению внутреннего финансового контроля и внутреннего финансового аудита</w:t>
      </w:r>
    </w:p>
    <w:p w:rsidR="00827F0D" w:rsidRPr="00D17247" w:rsidRDefault="00827F0D" w:rsidP="00827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7F0D" w:rsidRPr="00D17247" w:rsidRDefault="00827F0D" w:rsidP="00827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15B" w:rsidRPr="00D17247" w:rsidRDefault="0032715B" w:rsidP="00B61BE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внутреннего финансового контроля и       внутреннего финансового аудита в </w:t>
      </w:r>
      <w:proofErr w:type="spellStart"/>
      <w:r w:rsidRPr="00D17247">
        <w:rPr>
          <w:rFonts w:ascii="Times New Roman" w:hAnsi="Times New Roman" w:cs="Times New Roman"/>
          <w:sz w:val="28"/>
          <w:szCs w:val="28"/>
        </w:rPr>
        <w:t>Середском</w:t>
      </w:r>
      <w:proofErr w:type="spellEnd"/>
      <w:r w:rsidRPr="00D17247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Pr="00D17247">
        <w:rPr>
          <w:rFonts w:ascii="Times New Roman" w:hAnsi="Times New Roman" w:cs="Times New Roman"/>
          <w:color w:val="000000"/>
          <w:sz w:val="28"/>
          <w:szCs w:val="28"/>
        </w:rPr>
        <w:t xml:space="preserve"> Даниловского муниципального района Ярославской области</w:t>
      </w:r>
      <w:r w:rsidRPr="00D17247">
        <w:rPr>
          <w:rFonts w:ascii="Times New Roman" w:hAnsi="Times New Roman" w:cs="Times New Roman"/>
          <w:sz w:val="28"/>
          <w:szCs w:val="28"/>
        </w:rPr>
        <w:t>.</w:t>
      </w:r>
    </w:p>
    <w:p w:rsidR="0032715B" w:rsidRPr="00D17247" w:rsidRDefault="0032715B" w:rsidP="00B61B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>2. Настоящее постановление разместить в информационно-</w:t>
      </w:r>
      <w:r w:rsidR="00756861">
        <w:rPr>
          <w:rFonts w:ascii="Times New Roman" w:hAnsi="Times New Roman" w:cs="Times New Roman"/>
          <w:sz w:val="28"/>
          <w:szCs w:val="28"/>
        </w:rPr>
        <w:t>т</w:t>
      </w:r>
      <w:r w:rsidRPr="00D17247">
        <w:rPr>
          <w:rFonts w:ascii="Times New Roman" w:hAnsi="Times New Roman" w:cs="Times New Roman"/>
          <w:sz w:val="28"/>
          <w:szCs w:val="28"/>
        </w:rPr>
        <w:t xml:space="preserve">елекоммуникационной сети "Интернет" на официальном сайте Администрации </w:t>
      </w:r>
      <w:proofErr w:type="spellStart"/>
      <w:r w:rsidRPr="00D17247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D17247">
        <w:rPr>
          <w:rFonts w:ascii="Times New Roman" w:hAnsi="Times New Roman" w:cs="Times New Roman"/>
          <w:sz w:val="28"/>
          <w:szCs w:val="28"/>
        </w:rPr>
        <w:t xml:space="preserve"> сельского поселения  Даниловского муниципального района Ярославской области.</w:t>
      </w:r>
    </w:p>
    <w:p w:rsidR="0032715B" w:rsidRPr="00D17247" w:rsidRDefault="0032715B" w:rsidP="00B61BE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2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2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715B" w:rsidRPr="00D17247" w:rsidRDefault="0032715B" w:rsidP="003271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32715B">
      <w:pPr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B61BE1">
        <w:rPr>
          <w:rFonts w:ascii="Times New Roman" w:hAnsi="Times New Roman" w:cs="Times New Roman"/>
          <w:sz w:val="28"/>
          <w:szCs w:val="28"/>
        </w:rPr>
        <w:t>с момента</w:t>
      </w:r>
      <w:r w:rsidRPr="00D17247">
        <w:rPr>
          <w:rFonts w:ascii="Times New Roman" w:hAnsi="Times New Roman" w:cs="Times New Roman"/>
          <w:sz w:val="28"/>
          <w:szCs w:val="28"/>
        </w:rPr>
        <w:t xml:space="preserve"> подписания и распространяется на правоотношения, возникшие с 01.01.2019 года.</w:t>
      </w:r>
    </w:p>
    <w:p w:rsidR="00827F0D" w:rsidRPr="00D17247" w:rsidRDefault="00827F0D" w:rsidP="0082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E3C37" w:rsidRPr="00D17247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</w:p>
    <w:p w:rsidR="00827F0D" w:rsidRPr="00D17247" w:rsidRDefault="00827F0D" w:rsidP="00827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24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8E3C37" w:rsidRPr="00D17247">
        <w:rPr>
          <w:rFonts w:ascii="Times New Roman" w:hAnsi="Times New Roman" w:cs="Times New Roman"/>
          <w:sz w:val="28"/>
          <w:szCs w:val="28"/>
        </w:rPr>
        <w:t>А.Е.Максименко</w:t>
      </w:r>
    </w:p>
    <w:p w:rsidR="00827F0D" w:rsidRPr="00D17247" w:rsidRDefault="00827F0D" w:rsidP="00827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Normal"/>
        <w:tabs>
          <w:tab w:val="left" w:pos="562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27F0D" w:rsidRPr="00D17247" w:rsidRDefault="00827F0D" w:rsidP="00827F0D">
      <w:pPr>
        <w:pStyle w:val="ConsPlusNormal"/>
        <w:tabs>
          <w:tab w:val="left" w:pos="5625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2715B" w:rsidRPr="00D17247" w:rsidRDefault="0032715B" w:rsidP="00827F0D">
      <w:pPr>
        <w:pStyle w:val="ConsPlusNormal"/>
        <w:tabs>
          <w:tab w:val="left" w:pos="5625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2715B" w:rsidRPr="00D17247" w:rsidRDefault="0032715B" w:rsidP="00827F0D">
      <w:pPr>
        <w:pStyle w:val="ConsPlusNormal"/>
        <w:tabs>
          <w:tab w:val="left" w:pos="5625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61BE1" w:rsidRDefault="00827F0D" w:rsidP="00F20D0E">
      <w:pPr>
        <w:pStyle w:val="ConsPlusNormal"/>
        <w:tabs>
          <w:tab w:val="left" w:pos="5625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27F0D" w:rsidRPr="00D17247" w:rsidRDefault="00827F0D" w:rsidP="00F20D0E">
      <w:pPr>
        <w:pStyle w:val="ConsPlusNormal"/>
        <w:tabs>
          <w:tab w:val="left" w:pos="5625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</w:t>
      </w:r>
    </w:p>
    <w:p w:rsidR="00827F0D" w:rsidRPr="00D17247" w:rsidRDefault="00827F0D" w:rsidP="00F20D0E">
      <w:pPr>
        <w:pStyle w:val="ConsPlusNormal"/>
        <w:tabs>
          <w:tab w:val="left" w:pos="5625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постановлению администрации </w:t>
      </w:r>
    </w:p>
    <w:p w:rsidR="00827F0D" w:rsidRPr="00D17247" w:rsidRDefault="00827F0D" w:rsidP="00F20D0E">
      <w:pPr>
        <w:pStyle w:val="ConsPlusNormal"/>
        <w:tabs>
          <w:tab w:val="left" w:pos="5625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8E3C37" w:rsidRPr="00D1724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D172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</w:p>
    <w:p w:rsidR="00827F0D" w:rsidRPr="00D17247" w:rsidRDefault="00827F0D" w:rsidP="00F20D0E">
      <w:pPr>
        <w:pStyle w:val="ConsPlusNormal"/>
        <w:tabs>
          <w:tab w:val="left" w:pos="5625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                                              Даниловского муниципального района </w:t>
      </w:r>
    </w:p>
    <w:p w:rsidR="00827F0D" w:rsidRPr="00D17247" w:rsidRDefault="00827F0D" w:rsidP="00F20D0E">
      <w:pPr>
        <w:pStyle w:val="ConsPlusNormal"/>
        <w:tabs>
          <w:tab w:val="left" w:pos="5625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Ярославской области                                       </w:t>
      </w:r>
    </w:p>
    <w:p w:rsidR="00827F0D" w:rsidRPr="00D17247" w:rsidRDefault="00827F0D" w:rsidP="00F20D0E">
      <w:pPr>
        <w:pStyle w:val="ConsPlusNormal"/>
        <w:tabs>
          <w:tab w:val="left" w:pos="5625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F0D" w:rsidRPr="00D17247" w:rsidRDefault="00827F0D" w:rsidP="00F20D0E">
      <w:pPr>
        <w:pStyle w:val="ConsPlusNormal"/>
        <w:tabs>
          <w:tab w:val="left" w:pos="5625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F0D" w:rsidRPr="00D17247" w:rsidRDefault="00827F0D" w:rsidP="00F20D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1BE1" w:rsidRPr="00D17247">
        <w:rPr>
          <w:rFonts w:ascii="Times New Roman" w:hAnsi="Times New Roman" w:cs="Times New Roman"/>
          <w:sz w:val="24"/>
          <w:szCs w:val="24"/>
        </w:rPr>
        <w:t>О</w:t>
      </w:r>
      <w:r w:rsidRPr="00D17247">
        <w:rPr>
          <w:rFonts w:ascii="Times New Roman" w:hAnsi="Times New Roman" w:cs="Times New Roman"/>
          <w:sz w:val="24"/>
          <w:szCs w:val="24"/>
        </w:rPr>
        <w:t>т</w:t>
      </w:r>
      <w:r w:rsidR="00B61BE1">
        <w:rPr>
          <w:rFonts w:ascii="Times New Roman" w:hAnsi="Times New Roman" w:cs="Times New Roman"/>
          <w:sz w:val="24"/>
          <w:szCs w:val="24"/>
        </w:rPr>
        <w:t>15.03.2019</w:t>
      </w:r>
      <w:r w:rsidRPr="00D17247">
        <w:rPr>
          <w:rFonts w:ascii="Times New Roman" w:hAnsi="Times New Roman" w:cs="Times New Roman"/>
          <w:sz w:val="24"/>
          <w:szCs w:val="24"/>
        </w:rPr>
        <w:t xml:space="preserve">   № </w:t>
      </w:r>
      <w:r w:rsidR="00B61BE1">
        <w:rPr>
          <w:rFonts w:ascii="Times New Roman" w:hAnsi="Times New Roman" w:cs="Times New Roman"/>
          <w:sz w:val="24"/>
          <w:szCs w:val="24"/>
        </w:rPr>
        <w:t>31</w:t>
      </w:r>
    </w:p>
    <w:p w:rsidR="00827F0D" w:rsidRPr="00D17247" w:rsidRDefault="00827F0D" w:rsidP="00827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F0D" w:rsidRPr="00D17247" w:rsidRDefault="00827F0D" w:rsidP="00827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D17247">
        <w:rPr>
          <w:rFonts w:ascii="Times New Roman" w:hAnsi="Times New Roman" w:cs="Times New Roman"/>
          <w:sz w:val="24"/>
          <w:szCs w:val="24"/>
        </w:rPr>
        <w:t xml:space="preserve">  ПОРЯДОК</w:t>
      </w:r>
    </w:p>
    <w:p w:rsidR="00827F0D" w:rsidRPr="00D17247" w:rsidRDefault="00827F0D" w:rsidP="00827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>ОСУЩЕСТВЛЕНИЯ ВНУТРЕННЕГО ФИНАНСОВОГО КОНТРОЛЯ</w:t>
      </w:r>
    </w:p>
    <w:p w:rsidR="00827F0D" w:rsidRPr="00D17247" w:rsidRDefault="00827F0D" w:rsidP="00827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>И ВНУТРЕННЕГО ФИНАНСОВОГО АУДИТА ГЛАВНЫМИ РАСПОРЯДИТЕЛЯМИ (РАСПОРЯДИТЕЛЯМИ) БЮДЖЕТНЫХ СРЕДСТВ БЮДЖЕТА</w:t>
      </w:r>
      <w:r w:rsidR="008E3C37" w:rsidRPr="00D17247">
        <w:rPr>
          <w:rFonts w:ascii="Times New Roman" w:hAnsi="Times New Roman" w:cs="Times New Roman"/>
          <w:sz w:val="24"/>
          <w:szCs w:val="24"/>
        </w:rPr>
        <w:t xml:space="preserve"> СЕРЕДСКОГО </w:t>
      </w:r>
      <w:r w:rsidRPr="00D17247">
        <w:rPr>
          <w:rFonts w:ascii="Times New Roman" w:hAnsi="Times New Roman" w:cs="Times New Roman"/>
          <w:sz w:val="24"/>
          <w:szCs w:val="24"/>
        </w:rPr>
        <w:t xml:space="preserve">СЕЛЬСКОГО ПОСЛЕНИЯ ДАНИЛОВСКОГО МУНИЦИПАЛЬНОГО РАЙОНА ЯРОСЛАВСКОЙ ОБЛАСТИ ГЛАВНЫМИ АДМИНИСТРАТОРАМИ (АДМИНИСТРАТОРАМИ) ДОХОДОВ БЮДЖЕТА  </w:t>
      </w:r>
      <w:r w:rsidR="008E3C37" w:rsidRPr="00D17247">
        <w:rPr>
          <w:rFonts w:ascii="Times New Roman" w:hAnsi="Times New Roman" w:cs="Times New Roman"/>
          <w:sz w:val="24"/>
          <w:szCs w:val="24"/>
        </w:rPr>
        <w:t>СЕРЕДСКОГО</w:t>
      </w:r>
      <w:r w:rsidRPr="00D17247">
        <w:rPr>
          <w:rFonts w:ascii="Times New Roman" w:hAnsi="Times New Roman" w:cs="Times New Roman"/>
          <w:sz w:val="24"/>
          <w:szCs w:val="24"/>
        </w:rPr>
        <w:t xml:space="preserve"> СЕЛЬСКОГО ПОСЛЕНИЯ ДАНИЛОВСКОГО МУНИЦИПАЛЬНОГО РАЙОНА ЯРОСЛАВСКОЙ ОБЛАСТИ, ГЛАВНЫМИ АДМИНИСТРАТОРАМИ (АДМИНИСТРАТОРАМИ) ИСТОЧНИКОВ ФИНАНСИРОВАНИЯ ДЕФИЦИТА БЮДЖЕТА </w:t>
      </w:r>
      <w:r w:rsidR="008E3C37" w:rsidRPr="00D17247">
        <w:rPr>
          <w:rFonts w:ascii="Times New Roman" w:hAnsi="Times New Roman" w:cs="Times New Roman"/>
          <w:sz w:val="24"/>
          <w:szCs w:val="24"/>
        </w:rPr>
        <w:t>СЕРЕДСКОГО</w:t>
      </w:r>
      <w:r w:rsidRPr="00D17247">
        <w:rPr>
          <w:rFonts w:ascii="Times New Roman" w:hAnsi="Times New Roman" w:cs="Times New Roman"/>
          <w:sz w:val="24"/>
          <w:szCs w:val="24"/>
        </w:rPr>
        <w:t xml:space="preserve"> СЕЛЬСКОГО ПОСЛЕНИЯ ДАНИЛОВСКОГО МУНИЦИПАЛЬНОГО РАЙОНА ЯРОСЛАВСКОЙ ОБЛАСТИ</w:t>
      </w:r>
    </w:p>
    <w:p w:rsidR="00827F0D" w:rsidRPr="00D17247" w:rsidRDefault="00827F0D" w:rsidP="00827F0D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1714FD" w:rsidRPr="00D17247" w:rsidRDefault="001714FD" w:rsidP="001714FD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14FD" w:rsidRPr="00D17247" w:rsidRDefault="001714FD" w:rsidP="001714FD">
      <w:pPr>
        <w:rPr>
          <w:rFonts w:ascii="Times New Roman" w:hAnsi="Times New Roman" w:cs="Times New Roman"/>
          <w:b/>
          <w:sz w:val="24"/>
          <w:szCs w:val="24"/>
        </w:rPr>
      </w:pPr>
    </w:p>
    <w:p w:rsidR="001714FD" w:rsidRPr="00D17247" w:rsidRDefault="001714FD" w:rsidP="00B61B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организации и проведению внутреннего финансового контроля и внутреннего финансового аудита в </w:t>
      </w:r>
      <w:proofErr w:type="spellStart"/>
      <w:r w:rsidRPr="00D17247">
        <w:rPr>
          <w:rFonts w:ascii="Times New Roman" w:hAnsi="Times New Roman" w:cs="Times New Roman"/>
          <w:sz w:val="24"/>
          <w:szCs w:val="24"/>
        </w:rPr>
        <w:t>Середском</w:t>
      </w:r>
      <w:proofErr w:type="spellEnd"/>
      <w:r w:rsidRPr="00D1724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D17247">
        <w:rPr>
          <w:rFonts w:ascii="Times New Roman" w:hAnsi="Times New Roman" w:cs="Times New Roman"/>
          <w:color w:val="000000"/>
          <w:sz w:val="24"/>
          <w:szCs w:val="24"/>
        </w:rPr>
        <w:t xml:space="preserve"> Даниловского муниципального района Ярославской области</w:t>
      </w:r>
      <w:r w:rsidRPr="00D17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4FD" w:rsidRPr="00D17247" w:rsidRDefault="001714FD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>1.2. Целями внутреннего финансового контроля и внутреннего финансового аудита являются:</w:t>
      </w:r>
    </w:p>
    <w:p w:rsidR="001714FD" w:rsidRPr="00D17247" w:rsidRDefault="001714FD" w:rsidP="00B61BE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>- оценка целевого и эффективного использования средств бюджета муниципального образования;</w:t>
      </w:r>
    </w:p>
    <w:p w:rsidR="001714FD" w:rsidRPr="00D17247" w:rsidRDefault="001714FD" w:rsidP="00B61BE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- подтверждение достоверности бухгалтерского учета и отчетности, в том числе о реализации муниципальных программ; </w:t>
      </w:r>
    </w:p>
    <w:p w:rsidR="001714FD" w:rsidRPr="00D17247" w:rsidRDefault="001714FD" w:rsidP="00B61BE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- оценка соблюдения бюджетного законодательства и иных нормативных актов, регулирующих бюджетные правоотношения;  </w:t>
      </w:r>
    </w:p>
    <w:p w:rsidR="001714FD" w:rsidRPr="00D17247" w:rsidRDefault="001714FD" w:rsidP="00B61BE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17247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и внутренний финансовый аудит осуществляется непрерывно должностными лицами администрации </w:t>
      </w:r>
      <w:proofErr w:type="spellStart"/>
      <w:r w:rsidRPr="00D1724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D17247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органами внутреннего финансового контроля (аудита), в отношении главных распорядителей (получателей) средств бюджета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1714FD" w:rsidRPr="00D17247" w:rsidRDefault="001714FD" w:rsidP="00B61BE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"/>
      <w:r w:rsidRPr="00D17247">
        <w:rPr>
          <w:rFonts w:ascii="Times New Roman" w:hAnsi="Times New Roman" w:cs="Times New Roman"/>
          <w:sz w:val="24"/>
          <w:szCs w:val="24"/>
        </w:rPr>
        <w:t xml:space="preserve">1.4. Внутренний финансовый контроль осуществляется в отношении бюджетных средств </w:t>
      </w:r>
      <w:proofErr w:type="spellStart"/>
      <w:r w:rsidRPr="00D1724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D172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7247">
        <w:rPr>
          <w:rFonts w:ascii="Times New Roman" w:hAnsi="Times New Roman" w:cs="Times New Roman"/>
          <w:color w:val="000000"/>
          <w:sz w:val="24"/>
          <w:szCs w:val="24"/>
        </w:rPr>
        <w:t xml:space="preserve"> Даниловского муниципального района Ярославской области</w:t>
      </w:r>
      <w:r w:rsidRPr="00D17247">
        <w:rPr>
          <w:rFonts w:ascii="Times New Roman" w:hAnsi="Times New Roman" w:cs="Times New Roman"/>
          <w:sz w:val="24"/>
          <w:szCs w:val="24"/>
        </w:rPr>
        <w:t xml:space="preserve">, утвержденных Решением Муниципального совета </w:t>
      </w:r>
      <w:proofErr w:type="spellStart"/>
      <w:r w:rsidRPr="00D1724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D17247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соответствующий год.</w:t>
      </w:r>
    </w:p>
    <w:p w:rsidR="001714FD" w:rsidRPr="00D17247" w:rsidRDefault="001714FD" w:rsidP="00B61BE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14FD" w:rsidRPr="00D17247" w:rsidRDefault="001714FD" w:rsidP="00B61BE1">
      <w:pPr>
        <w:pStyle w:val="a4"/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D17247">
        <w:rPr>
          <w:rFonts w:ascii="Times New Roman" w:hAnsi="Times New Roman" w:cs="Times New Roman"/>
          <w:b/>
          <w:sz w:val="24"/>
          <w:szCs w:val="24"/>
        </w:rPr>
        <w:t>Объекты внутреннего финансового контроля и внутреннего финансового аудита</w:t>
      </w:r>
    </w:p>
    <w:p w:rsidR="001714FD" w:rsidRPr="00D17247" w:rsidRDefault="001714FD" w:rsidP="00B61BE1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FD" w:rsidRPr="00D17247" w:rsidRDefault="001714FD" w:rsidP="00B61BE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7247">
        <w:rPr>
          <w:rFonts w:ascii="Times New Roman" w:hAnsi="Times New Roman" w:cs="Times New Roman"/>
          <w:sz w:val="24"/>
          <w:szCs w:val="24"/>
        </w:rPr>
        <w:t xml:space="preserve">2.1. Объектами внутреннего муниципального финансового контроля и внутреннего финансового аудита (далее - объекты контроля (аудита)) являются: - администрация </w:t>
      </w:r>
      <w:proofErr w:type="spellStart"/>
      <w:r w:rsidRPr="00D1724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D17247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</w:t>
      </w:r>
      <w:r w:rsidR="00F20D0E">
        <w:rPr>
          <w:rFonts w:ascii="Times New Roman" w:hAnsi="Times New Roman" w:cs="Times New Roman"/>
          <w:sz w:val="24"/>
          <w:szCs w:val="24"/>
        </w:rPr>
        <w:t xml:space="preserve"> </w:t>
      </w:r>
      <w:r w:rsidRPr="00D17247"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  <w:r w:rsidRPr="00D17247">
        <w:rPr>
          <w:rFonts w:ascii="Times New Roman" w:hAnsi="Times New Roman" w:cs="Times New Roman"/>
          <w:sz w:val="24"/>
          <w:szCs w:val="24"/>
        </w:rPr>
        <w:t xml:space="preserve">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</w:t>
      </w:r>
      <w:proofErr w:type="spellStart"/>
      <w:r w:rsidRPr="00D1724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D172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End w:id="1"/>
    <w:p w:rsidR="00D17247" w:rsidRDefault="00D17247" w:rsidP="00B61BE1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3. Организация внутреннего финансового контроля и внутреннего финансового аудита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5"/>
      <w:r>
        <w:rPr>
          <w:rFonts w:ascii="Times New Roman" w:hAnsi="Times New Roman" w:cs="Times New Roman"/>
          <w:sz w:val="24"/>
          <w:szCs w:val="24"/>
        </w:rPr>
        <w:t>3.1. 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2"/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D17247" w:rsidRDefault="00D17247" w:rsidP="00B61B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Контрольные мероприятия по осуществлению внутреннего финансового контроля (аудита) проводятся на основании утвержденного главой поселения плана.</w:t>
      </w:r>
    </w:p>
    <w:p w:rsidR="00D17247" w:rsidRDefault="00D17247" w:rsidP="00B61B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D17247" w:rsidRDefault="00D17247" w:rsidP="00B61B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Рабочая группа, осуществляющая</w:t>
      </w:r>
      <w:r w:rsidR="00F20D0E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проверку, утверждается главой </w:t>
      </w:r>
      <w:proofErr w:type="spellStart"/>
      <w:r w:rsidR="00F20D0E">
        <w:rPr>
          <w:rFonts w:ascii="Times New Roman" w:hAnsi="Times New Roman" w:cs="Times New Roman"/>
          <w:color w:val="000000"/>
          <w:sz w:val="24"/>
          <w:szCs w:val="24"/>
        </w:rPr>
        <w:t>Середского</w:t>
      </w:r>
      <w:proofErr w:type="spellEnd"/>
      <w:r w:rsidR="00F20D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 1).</w:t>
      </w:r>
    </w:p>
    <w:p w:rsidR="00D17247" w:rsidRDefault="00D17247" w:rsidP="00B61B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Плановые проверки проводятся в соответствии с распоряжением, изданным главой </w:t>
      </w:r>
      <w:proofErr w:type="spellStart"/>
      <w:r w:rsidR="00F20D0E">
        <w:rPr>
          <w:rFonts w:ascii="Times New Roman" w:hAnsi="Times New Roman" w:cs="Times New Roman"/>
          <w:color w:val="000000"/>
          <w:sz w:val="24"/>
          <w:szCs w:val="24"/>
        </w:rPr>
        <w:t>Середского</w:t>
      </w:r>
      <w:proofErr w:type="spellEnd"/>
      <w:r w:rsidR="00F20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 w:rsidR="00F20D0E"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D17247" w:rsidRDefault="00D17247" w:rsidP="00B61B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 О проведении контрольного мероприятия объект контроля уведомляется письменным уведомлением за 10 дней до наступления контрольного мероприятия.</w:t>
      </w:r>
    </w:p>
    <w:p w:rsidR="00D17247" w:rsidRDefault="00D17247" w:rsidP="00B61B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D17247" w:rsidRDefault="00D17247" w:rsidP="00B61B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247" w:rsidRDefault="00D17247" w:rsidP="00B61B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Проведение внутреннего финансового контроля</w:t>
      </w:r>
    </w:p>
    <w:p w:rsidR="00D17247" w:rsidRDefault="00D17247" w:rsidP="00B61B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1"/>
      <w:r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proofErr w:type="spellStart"/>
      <w:r w:rsidR="00756861">
        <w:rPr>
          <w:rFonts w:ascii="Times New Roman" w:hAnsi="Times New Roman" w:cs="Times New Roman"/>
          <w:sz w:val="24"/>
          <w:szCs w:val="24"/>
        </w:rPr>
        <w:t>Середског</w:t>
      </w:r>
      <w:r w:rsidR="00F20D0E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0D0E">
        <w:rPr>
          <w:rFonts w:ascii="Times New Roman" w:hAnsi="Times New Roman" w:cs="Times New Roman"/>
          <w:sz w:val="24"/>
          <w:szCs w:val="24"/>
        </w:rPr>
        <w:t xml:space="preserve">Даниловского района </w:t>
      </w:r>
      <w:r>
        <w:rPr>
          <w:rFonts w:ascii="Times New Roman" w:hAnsi="Times New Roman" w:cs="Times New Roman"/>
          <w:sz w:val="24"/>
          <w:szCs w:val="24"/>
        </w:rPr>
        <w:t>Ярославской области: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 главный распорядитель бюджетных средств бюджета осуществляет внутренний финансовый контроль, направленный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главный администратор доходов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как главный администратор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бюджета. 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32"/>
      <w:r>
        <w:rPr>
          <w:rFonts w:ascii="Times New Roman" w:hAnsi="Times New Roman" w:cs="Times New Roman"/>
          <w:sz w:val="24"/>
          <w:szCs w:val="24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5" w:name="sub_933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34"/>
      <w:bookmarkEnd w:id="5"/>
      <w:r>
        <w:rPr>
          <w:rFonts w:ascii="Times New Roman" w:hAnsi="Times New Roman" w:cs="Times New Roman"/>
          <w:sz w:val="24"/>
          <w:szCs w:val="24"/>
        </w:rPr>
        <w:t>4.3. Руководитель и члены рабочей группы вправе:</w:t>
      </w:r>
    </w:p>
    <w:bookmarkEnd w:id="6"/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находиться на территории, в административных зданиях и служебных помещениях объекта контроля;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доступ к информационным ресурсам автоматизированных систем;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устные разъяснения по существу проверяемых вопросов.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35"/>
      <w:r>
        <w:rPr>
          <w:rFonts w:ascii="Times New Roman" w:hAnsi="Times New Roman" w:cs="Times New Roman"/>
          <w:sz w:val="24"/>
          <w:szCs w:val="24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7"/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Прозоровского сельского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наличие и состояние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правильность формирования затрат, полнота оприходования,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планирования (прогнозирования) поступлений и выплат по источникам финансирования дефицита бюджета;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полноты и своевременности поступления в бюджет источников финансирования дефицита бюджета;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осуществлении внутреннего финансового контроля используются следующие методы внутреннего финансового контроля: 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Самоконтроль осуществляется сплошным способом должностным лицом каждого подразделения главного распорядителя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распорядителя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Контроль по уровню подчиненности осуществляется руководителем (заместителем руководителя) и (или) руководителем подразделения главного распорядителя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получателями бюджетных средств.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Контрольные действия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визуальные, автоматические и смешанные. 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 способам проведения контрольных действий относятся: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D17247" w:rsidRDefault="00D17247" w:rsidP="00B61BE1">
      <w:pPr>
        <w:pStyle w:val="a8"/>
        <w:jc w:val="both"/>
      </w:pPr>
      <w:r>
        <w:t>4.8. Внутренний финансовый контроль осуществляется в соответствии с утвержденной картой внутреннего финансового контроля с соблюдением периодичности, методов контроля, способов контроля, форм проведения внутреннего финансового контроля, указанных в картах внутреннего финансового контроля.</w:t>
      </w:r>
    </w:p>
    <w:p w:rsidR="00D17247" w:rsidRDefault="00D17247" w:rsidP="00B61BE1">
      <w:pPr>
        <w:pStyle w:val="a8"/>
        <w:jc w:val="both"/>
      </w:pPr>
      <w:r>
        <w:t>Карта внутреннего финансового контроля составляется по форме, согласно приложению № 2 к настоящему Порядку.</w:t>
      </w:r>
    </w:p>
    <w:p w:rsidR="00D17247" w:rsidRDefault="00D17247" w:rsidP="00B61BE1">
      <w:pPr>
        <w:pStyle w:val="a8"/>
        <w:jc w:val="both"/>
      </w:pPr>
      <w:r>
        <w:t>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D17247" w:rsidRDefault="00D17247" w:rsidP="00B61BE1">
      <w:pPr>
        <w:pStyle w:val="a8"/>
        <w:jc w:val="both"/>
      </w:pPr>
      <w:r>
        <w:t>Процесс формирования (актуализации) карты внутреннего финансового контроля включает следующие этапы:</w:t>
      </w:r>
    </w:p>
    <w:p w:rsidR="00D17247" w:rsidRDefault="00D17247" w:rsidP="00B61BE1">
      <w:pPr>
        <w:pStyle w:val="a8"/>
        <w:jc w:val="both"/>
      </w:pPr>
      <w: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D17247" w:rsidRDefault="00D17247" w:rsidP="00B61BE1">
      <w:pPr>
        <w:pStyle w:val="a8"/>
        <w:jc w:val="both"/>
      </w:pPr>
      <w: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D17247" w:rsidRDefault="00D17247" w:rsidP="00B61BE1">
      <w:pPr>
        <w:pStyle w:val="a8"/>
        <w:jc w:val="both"/>
      </w:pPr>
      <w:proofErr w:type="gramStart"/>
      <w: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способах и методах контроля, формах проведения внутреннего финансового контроля и периодичности контрольных действий.</w:t>
      </w:r>
      <w:proofErr w:type="gramEnd"/>
    </w:p>
    <w:p w:rsidR="00D17247" w:rsidRDefault="00D17247" w:rsidP="00B61BE1">
      <w:pPr>
        <w:pStyle w:val="a8"/>
        <w:ind w:firstLine="567"/>
        <w:jc w:val="both"/>
      </w:pPr>
      <w:r>
        <w:t>Актуализация карт внутреннего финансового контроля производится:</w:t>
      </w:r>
      <w:r>
        <w:br/>
        <w:t xml:space="preserve"> до</w:t>
      </w:r>
      <w:r w:rsidR="00F20D0E">
        <w:t xml:space="preserve"> </w:t>
      </w:r>
      <w:r>
        <w:t>начала очередного финансового года;</w:t>
      </w:r>
      <w:r>
        <w:br/>
        <w:t>2) при принятии решения главой поселения о внесении изменений в карты внутреннего финансового контроля;</w:t>
      </w:r>
      <w:r>
        <w:br/>
        <w:t>3) 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:rsidR="00D17247" w:rsidRDefault="00D17247" w:rsidP="00B61BE1">
      <w:pPr>
        <w:pStyle w:val="a8"/>
        <w:ind w:firstLine="567"/>
        <w:jc w:val="both"/>
      </w:pPr>
      <w:r>
        <w:t>Утверждение карт внутреннего финансового контроля осуществляется руководителем (заместителем руководителя) главного распорядителя средств бюджета на очередной финансовый год не позднее 25 декабря текущего финансового года.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Результаты внутреннего финансового контроля отражаются в журнале внутреннего финансового контроля по форме согласно приложению № 3 к настоящему Порядку.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внутреннего финансового контроля подлежит учету и хранению.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По </w:t>
      </w:r>
      <w:r>
        <w:rPr>
          <w:rFonts w:ascii="Times New Roman" w:hAnsi="Times New Roman" w:cs="Times New Roman"/>
          <w:bCs/>
          <w:sz w:val="24"/>
          <w:szCs w:val="24"/>
        </w:rPr>
        <w:t>результатам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за отчетный финансовый год, составляется Отчет по форме согласно приложению № 4 к настоящему Порядку.  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4.11. В состав Отчета включается пояснительная записка, содержащая: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количестве должностных лиц, осуществляющих внутренний финансовый контроль, мерах по повышению их квалификации;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ходе реализации мер по устранению нарушений и недостатков, причин их возникновения, а также ходе реализации материалов, направленных в отдел финансового контроля Администрации </w:t>
      </w:r>
      <w:r w:rsidR="00F20D0E">
        <w:rPr>
          <w:rFonts w:ascii="Times New Roman" w:hAnsi="Times New Roman" w:cs="Times New Roman"/>
          <w:sz w:val="24"/>
          <w:szCs w:val="24"/>
        </w:rPr>
        <w:t xml:space="preserve">Даниловского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района.       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отчета о </w:t>
      </w:r>
      <w:r>
        <w:rPr>
          <w:rFonts w:ascii="Times New Roman" w:hAnsi="Times New Roman" w:cs="Times New Roman"/>
          <w:bCs/>
          <w:sz w:val="24"/>
          <w:szCs w:val="24"/>
        </w:rPr>
        <w:t>результатах внутреннего финансового контроля, при наличии выявленных 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F20D0E">
        <w:rPr>
          <w:rFonts w:ascii="Times New Roman" w:hAnsi="Times New Roman" w:cs="Times New Roman"/>
          <w:bCs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20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отсутствии оснований для применения мер, указанных в подпункте «а» настоящего пункта;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внесении изменений в планы внутреннего финансового контроля.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проведении внепланового внутреннего финансового аудита, в отношении бюджетной процедуры, по которой выявлены нарушения (недостатки).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36"/>
      <w:r>
        <w:rPr>
          <w:rFonts w:ascii="Times New Roman" w:hAnsi="Times New Roman" w:cs="Times New Roman"/>
          <w:color w:val="000000"/>
          <w:sz w:val="24"/>
          <w:szCs w:val="24"/>
        </w:rPr>
        <w:t xml:space="preserve">4.12. </w:t>
      </w:r>
      <w:r>
        <w:rPr>
          <w:rFonts w:ascii="Times New Roman" w:hAnsi="Times New Roman" w:cs="Times New Roman"/>
          <w:sz w:val="24"/>
          <w:szCs w:val="24"/>
        </w:rPr>
        <w:t xml:space="preserve">Контроль над ходом мероприятий по устранению выявленных нарушений осуществляет глава поселения. </w:t>
      </w:r>
      <w:bookmarkStart w:id="9" w:name="sub_400"/>
      <w:bookmarkEnd w:id="8"/>
    </w:p>
    <w:p w:rsidR="00D17247" w:rsidRDefault="00D17247" w:rsidP="00B61BE1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5. Проведение внутреннего финансового аудита</w:t>
      </w:r>
      <w:bookmarkEnd w:id="9"/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58"/>
      <w:r>
        <w:rPr>
          <w:rFonts w:ascii="Times New Roman" w:hAnsi="Times New Roman" w:cs="Times New Roman"/>
          <w:sz w:val="24"/>
          <w:szCs w:val="24"/>
        </w:rPr>
        <w:t>5.1. Внутренний финансовый аудит осуществляется уполномоченными должностными лицами, работниками главного администратора (администратора) средств местного бюджета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bookmarkStart w:id="11" w:name="sub_957"/>
      <w:bookmarkEnd w:id="10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1"/>
      <w:r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предложений по повышению экономности и результативности использования бюджетных средств.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59"/>
      <w:r>
        <w:rPr>
          <w:rFonts w:ascii="Times New Roman" w:hAnsi="Times New Roman" w:cs="Times New Roman"/>
          <w:sz w:val="24"/>
          <w:szCs w:val="24"/>
        </w:rPr>
        <w:lastRenderedPageBreak/>
        <w:t>5.3.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60"/>
      <w:bookmarkEnd w:id="12"/>
      <w:r>
        <w:rPr>
          <w:rFonts w:ascii="Times New Roman" w:hAnsi="Times New Roman" w:cs="Times New Roman"/>
          <w:sz w:val="24"/>
          <w:szCs w:val="24"/>
        </w:rPr>
        <w:t>5.4.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3"/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>
          <w:rPr>
            <w:rStyle w:val="ab"/>
            <w:sz w:val="24"/>
            <w:szCs w:val="24"/>
          </w:rPr>
          <w:t>Бюджетного 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составленного и утвержденного субъектом контроля (аудита) плана на календарный год;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 и своевременности выполнения контрольных мероприятий, предусмотренных планом;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требований к организации и проведению контрольных мероприятий;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оформленных материалов проведенных контрольных мероприятий;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соблюдения требований к оформлению акта по результатам контрольных мероприятий;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анализа целевых показателей при исполнении программ, подпрограмм, мероприятий;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устранения недостатков, выявленных предыдущим контрольным мероприятием;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вопросы в части проведения внутреннего финансового контроля и оформления его результатов.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61"/>
      <w:r>
        <w:rPr>
          <w:rFonts w:ascii="Times New Roman" w:hAnsi="Times New Roman" w:cs="Times New Roman"/>
          <w:sz w:val="24"/>
          <w:szCs w:val="24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4"/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составления и исполнения бюджета, составления бюджетной отчетности и ведения бюджетного учета;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анализа первичных данных бюджетного учета;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недостатков и нарушений в бюджетном учете и отчетности;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62"/>
      <w:r>
        <w:rPr>
          <w:rFonts w:ascii="Times New Roman" w:hAnsi="Times New Roman" w:cs="Times New Roman"/>
          <w:sz w:val="24"/>
          <w:szCs w:val="24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5"/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поселения (далее именуется - план) на очередной финансовый год не позднее 25 декабря текущего финансового года. Составление, утверждение и ведение плана осуществляются в порядке, установленном главным распорядителем средств бюджета поселения по форме, приведенной в   Приложении № 5 к настоящему Порядку.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Аудиторские проверки подразделяются: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выездные проверки, которые проводятся по месту нахождения объектов аудита;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в Приложении № 6 к настоящему Порядку.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аудиторской проверки должна содержать: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тему аудиторской проверки;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объектов аудита;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вопросов, подлежащих изучению в ходе аудиторской проверки, а также сроки ее проведения.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65"/>
      <w:r>
        <w:rPr>
          <w:rFonts w:ascii="Times New Roman" w:hAnsi="Times New Roman" w:cs="Times New Roman"/>
          <w:sz w:val="24"/>
          <w:szCs w:val="24"/>
        </w:rPr>
        <w:t>5.9. По результатам проведенного обследования должностными лицами субъекта контроля (аудита) составляется Акт по результатам аудиторской проверки (приложение № 7) и отчет о результатах проверки (приложение № 8).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 отчет составляются в двух экземплярах, подписываются рабочей группой и не позднее последнего дня обследования направляются объекту контроля (аудита) для подписания.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67"/>
      <w:bookmarkEnd w:id="16"/>
      <w:r>
        <w:rPr>
          <w:rFonts w:ascii="Times New Roman" w:hAnsi="Times New Roman" w:cs="Times New Roman"/>
          <w:sz w:val="24"/>
          <w:szCs w:val="24"/>
        </w:rPr>
        <w:t>5.10. Перед составлением Отчета рекомендуется оценить, насколько полученные доказательства являются достаточными и надлежащими.</w:t>
      </w:r>
    </w:p>
    <w:bookmarkEnd w:id="17"/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Надежными доказательствами считаются, если информация является наиболее полной и заслуживает доверия.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Уместными доказательства являются, если информация подтверждает наблюдения и рекомендации.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должны обосновывать сделанные выводы и рекомендации.</w:t>
      </w:r>
      <w:bookmarkStart w:id="18" w:name="sub_968"/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70"/>
      <w:bookmarkEnd w:id="18"/>
      <w:r>
        <w:rPr>
          <w:rFonts w:ascii="Times New Roman" w:hAnsi="Times New Roman" w:cs="Times New Roman"/>
          <w:sz w:val="24"/>
          <w:szCs w:val="24"/>
        </w:rPr>
        <w:t xml:space="preserve">5.11. </w:t>
      </w:r>
      <w:bookmarkStart w:id="20" w:name="sub_971"/>
      <w:bookmarkEnd w:id="19"/>
      <w:r>
        <w:rPr>
          <w:rFonts w:ascii="Times New Roman" w:hAnsi="Times New Roman" w:cs="Times New Roman"/>
          <w:sz w:val="24"/>
          <w:szCs w:val="24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  <w:bookmarkEnd w:id="20"/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распорядителя средств бюджета.</w:t>
      </w:r>
    </w:p>
    <w:p w:rsidR="00D17247" w:rsidRDefault="00D17247" w:rsidP="00B61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бюджета.</w:t>
      </w:r>
    </w:p>
    <w:p w:rsidR="00D17247" w:rsidRDefault="00D17247" w:rsidP="00D17247">
      <w:pPr>
        <w:rPr>
          <w:sz w:val="24"/>
          <w:szCs w:val="24"/>
        </w:rPr>
        <w:sectPr w:rsidR="00D17247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</w:sect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D17247" w:rsidRDefault="00D17247" w:rsidP="00D17247">
      <w:pPr>
        <w:pStyle w:val="a8"/>
        <w:jc w:val="right"/>
      </w:pPr>
      <w:r>
        <w:t>к «Порядку осуществления внутреннего финансового контроля</w:t>
      </w:r>
    </w:p>
    <w:p w:rsidR="00D17247" w:rsidRDefault="00D17247" w:rsidP="00D17247">
      <w:pPr>
        <w:pStyle w:val="a8"/>
        <w:jc w:val="right"/>
      </w:pPr>
      <w:r>
        <w:t xml:space="preserve"> и внутреннего финансового аудита </w:t>
      </w:r>
      <w:proofErr w:type="gramStart"/>
      <w:r>
        <w:t>в</w:t>
      </w:r>
      <w:proofErr w:type="gramEnd"/>
      <w:r>
        <w:t xml:space="preserve"> </w:t>
      </w:r>
    </w:p>
    <w:p w:rsidR="00D17247" w:rsidRDefault="002266DD" w:rsidP="00D17247">
      <w:pPr>
        <w:pStyle w:val="a8"/>
        <w:jc w:val="right"/>
      </w:pPr>
      <w:proofErr w:type="spellStart"/>
      <w:r>
        <w:t>Середском</w:t>
      </w:r>
      <w:proofErr w:type="spellEnd"/>
      <w:r w:rsidR="00D17247">
        <w:t xml:space="preserve"> сельском </w:t>
      </w:r>
      <w:proofErr w:type="gramStart"/>
      <w:r w:rsidR="00D17247">
        <w:t>поселении</w:t>
      </w:r>
      <w:proofErr w:type="gramEnd"/>
    </w:p>
    <w:p w:rsidR="002266DD" w:rsidRDefault="002266DD" w:rsidP="00D17247">
      <w:pPr>
        <w:pStyle w:val="a8"/>
        <w:jc w:val="right"/>
        <w:rPr>
          <w:color w:val="000000"/>
        </w:rPr>
      </w:pPr>
      <w:r>
        <w:rPr>
          <w:color w:val="000000"/>
        </w:rPr>
        <w:t>Даниловского муниципального района</w:t>
      </w:r>
    </w:p>
    <w:p w:rsidR="00D17247" w:rsidRDefault="00D17247" w:rsidP="00D17247">
      <w:pPr>
        <w:pStyle w:val="a8"/>
        <w:jc w:val="right"/>
      </w:pPr>
      <w:r>
        <w:rPr>
          <w:color w:val="000000"/>
        </w:rPr>
        <w:t>Ярославской области</w:t>
      </w:r>
      <w:r>
        <w:t>»</w:t>
      </w:r>
    </w:p>
    <w:p w:rsidR="00D17247" w:rsidRDefault="00D17247" w:rsidP="00D17247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D17247" w:rsidRDefault="00D17247" w:rsidP="00D17247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2266DD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D17247" w:rsidRDefault="00D17247" w:rsidP="00D17247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17247" w:rsidRDefault="002266DD" w:rsidP="00D17247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_________________ 2019</w:t>
      </w:r>
    </w:p>
    <w:p w:rsidR="00D17247" w:rsidRDefault="00D17247" w:rsidP="00D17247">
      <w:pPr>
        <w:rPr>
          <w:rFonts w:ascii="Times New Roman" w:eastAsia="Calibri" w:hAnsi="Times New Roman" w:cs="Times New Roman"/>
          <w:sz w:val="28"/>
          <w:szCs w:val="28"/>
        </w:rPr>
      </w:pPr>
    </w:p>
    <w:p w:rsidR="00D17247" w:rsidRDefault="00D17247" w:rsidP="00D17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для проведения внутреннего финансового контроля и внутреннего финансового аудита </w:t>
      </w:r>
    </w:p>
    <w:p w:rsidR="00D17247" w:rsidRDefault="00D17247" w:rsidP="00D1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47" w:rsidRDefault="00D17247" w:rsidP="00D1724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247" w:rsidRDefault="00D17247" w:rsidP="00D17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247" w:rsidRDefault="00D17247" w:rsidP="00D1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47" w:rsidRDefault="00D17247" w:rsidP="00D172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247" w:rsidRDefault="00D17247" w:rsidP="00D172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247" w:rsidRDefault="00D17247" w:rsidP="00D17247">
      <w:pPr>
        <w:rPr>
          <w:rFonts w:ascii="Times New Roman" w:eastAsia="Calibri" w:hAnsi="Times New Roman" w:cs="Times New Roman"/>
          <w:sz w:val="28"/>
          <w:szCs w:val="28"/>
        </w:rPr>
        <w:sectPr w:rsidR="00D17247">
          <w:pgSz w:w="11906" w:h="16838"/>
          <w:pgMar w:top="1134" w:right="567" w:bottom="1134" w:left="1418" w:header="708" w:footer="708" w:gutter="0"/>
          <w:cols w:space="720"/>
        </w:sectPr>
      </w:pPr>
    </w:p>
    <w:p w:rsidR="00D17247" w:rsidRDefault="00D17247" w:rsidP="00D17247">
      <w:pPr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pStyle w:val="a8"/>
        <w:jc w:val="right"/>
      </w:pPr>
      <w:r>
        <w:t>Приложение № 2</w:t>
      </w:r>
    </w:p>
    <w:p w:rsidR="002266DD" w:rsidRDefault="002266DD" w:rsidP="002266DD">
      <w:pPr>
        <w:pStyle w:val="a8"/>
        <w:jc w:val="right"/>
      </w:pPr>
      <w:r>
        <w:t>к «Порядку осуществления внутреннего финансового контроля</w:t>
      </w:r>
    </w:p>
    <w:p w:rsidR="002266DD" w:rsidRDefault="002266DD" w:rsidP="002266DD">
      <w:pPr>
        <w:pStyle w:val="a8"/>
        <w:jc w:val="right"/>
      </w:pPr>
      <w:r>
        <w:t xml:space="preserve"> и внутреннего финансового аудита </w:t>
      </w:r>
      <w:proofErr w:type="gramStart"/>
      <w:r>
        <w:t>в</w:t>
      </w:r>
      <w:proofErr w:type="gramEnd"/>
      <w:r>
        <w:t xml:space="preserve"> </w:t>
      </w:r>
    </w:p>
    <w:p w:rsidR="002266DD" w:rsidRDefault="002266DD" w:rsidP="002266DD">
      <w:pPr>
        <w:pStyle w:val="a8"/>
        <w:jc w:val="right"/>
      </w:pPr>
      <w:proofErr w:type="spellStart"/>
      <w:r>
        <w:t>Середском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2266DD" w:rsidRDefault="002266DD" w:rsidP="002266DD">
      <w:pPr>
        <w:pStyle w:val="a8"/>
        <w:jc w:val="right"/>
        <w:rPr>
          <w:color w:val="000000"/>
        </w:rPr>
      </w:pPr>
      <w:r>
        <w:rPr>
          <w:color w:val="000000"/>
        </w:rPr>
        <w:t>Даниловского муниципального района</w:t>
      </w:r>
    </w:p>
    <w:p w:rsidR="002266DD" w:rsidRDefault="002266DD" w:rsidP="002266DD">
      <w:pPr>
        <w:pStyle w:val="a8"/>
        <w:jc w:val="right"/>
      </w:pPr>
      <w:r>
        <w:rPr>
          <w:color w:val="000000"/>
        </w:rPr>
        <w:t>Ярославской области</w:t>
      </w:r>
      <w:r>
        <w:t>»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_________________ 2019</w:t>
      </w:r>
    </w:p>
    <w:p w:rsidR="00D17247" w:rsidRDefault="00D17247" w:rsidP="00D172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247" w:rsidRDefault="00D17247" w:rsidP="00D17247">
      <w:pPr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ЗАПОЛНЕНИЮ КАРТЫ ВНУТРЕННЕГО ФИНАНСОВОГО КОНТРОЛЯ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r:id="rId8" w:anchor="Par65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Карты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(далее - Карта) указываются следующие сведения.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anchor="Par68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указывается наименование процесса внутренней бюджетной процедуры.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" w:anchor="Par685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1" w:anchor="Par686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указывается уникальный код операции в формате: А.Б.В, где: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порядковый номер внутренней бюджетной процедуры;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порядковый номер процесса соответствующей внутренней бюджетной процедуры;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- порядковый номер операции соответствующего процесса соответствующей внутренней бюджетной процедуры.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2" w:anchor="Par68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13" w:anchor="Par688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указывается периодичность выполнения операции (например, не позднее одного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сведений, необходимых для формирования документа).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4" w:anchor="Par689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15" w:anchor="Par69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16" w:anchor="Par69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17" w:anchor="Par69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D17247" w:rsidRPr="002266DD" w:rsidRDefault="00D17247" w:rsidP="002266DD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18" w:anchor="Par69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D17247" w:rsidRDefault="00D17247" w:rsidP="00D1724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pStyle w:val="1"/>
        <w:spacing w:line="276" w:lineRule="auto"/>
        <w:jc w:val="center"/>
        <w:rPr>
          <w:b w:val="0"/>
          <w:sz w:val="24"/>
          <w:szCs w:val="24"/>
        </w:rPr>
      </w:pPr>
    </w:p>
    <w:p w:rsidR="00D17247" w:rsidRDefault="00D17247" w:rsidP="00D17247">
      <w:pPr>
        <w:pStyle w:val="1"/>
        <w:spacing w:line="276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Карта внутреннего финансового контроля</w:t>
      </w:r>
      <w:r>
        <w:rPr>
          <w:b w:val="0"/>
          <w:sz w:val="24"/>
          <w:szCs w:val="24"/>
        </w:rPr>
        <w:br/>
        <w:t xml:space="preserve">на __________ год                                                                                                                                   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главного администратора бюджетных средств  ______________________                                           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______________________________________________________                                 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подразделения, ответственного за выполнение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внутренних бюджетных процедур  ______________________________________________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842"/>
        <w:gridCol w:w="2127"/>
        <w:gridCol w:w="1289"/>
        <w:gridCol w:w="1680"/>
        <w:gridCol w:w="1283"/>
        <w:gridCol w:w="1937"/>
      </w:tblGrid>
      <w:tr w:rsidR="00D17247" w:rsidTr="00D172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bookmarkStart w:id="21" w:name="sub_20"/>
            <w:r>
              <w:rPr>
                <w:rFonts w:ascii="Times New Roman" w:hAnsi="Times New Roman"/>
              </w:rPr>
              <w:t>Проце</w:t>
            </w:r>
            <w:bookmarkEnd w:id="21"/>
            <w:r>
              <w:rPr>
                <w:rFonts w:ascii="Times New Roman" w:hAnsi="Times New Roman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 выполнение операции (ФИО, должность)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выполнения операции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осуществляющее контрольное действие (ФИО, должность)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контрольного действия</w:t>
            </w:r>
          </w:p>
        </w:tc>
      </w:tr>
      <w:tr w:rsidR="00D17247" w:rsidTr="00D172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действие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Вид/ Способ контроля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выполнения контрольных действий</w:t>
            </w:r>
          </w:p>
        </w:tc>
      </w:tr>
      <w:tr w:rsidR="00D17247" w:rsidTr="00D172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17247" w:rsidTr="00D172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D17247" w:rsidTr="00D172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D17247" w:rsidTr="00D172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D17247" w:rsidTr="00D172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D17247" w:rsidTr="00D172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D17247" w:rsidTr="00D172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D17247" w:rsidRDefault="00D17247" w:rsidP="00D17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247" w:rsidRDefault="00D17247" w:rsidP="00D1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главного администратора  ________________    ___________________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(расшифровка подписи)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Руководитель структурного подразделения ______________    ___________________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(расшифровка подписи)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 20__ г</w:t>
      </w: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pStyle w:val="a8"/>
        <w:jc w:val="right"/>
      </w:pPr>
    </w:p>
    <w:p w:rsidR="002266DD" w:rsidRDefault="002266DD" w:rsidP="00D17247">
      <w:pPr>
        <w:pStyle w:val="a8"/>
        <w:jc w:val="right"/>
      </w:pPr>
    </w:p>
    <w:p w:rsidR="00D17247" w:rsidRDefault="00D17247" w:rsidP="00D17247">
      <w:pPr>
        <w:pStyle w:val="a8"/>
        <w:jc w:val="right"/>
      </w:pPr>
      <w:r>
        <w:lastRenderedPageBreak/>
        <w:t>Приложение № 3</w:t>
      </w:r>
    </w:p>
    <w:p w:rsidR="002266DD" w:rsidRDefault="002266DD" w:rsidP="002266DD">
      <w:pPr>
        <w:pStyle w:val="a8"/>
        <w:jc w:val="right"/>
      </w:pPr>
      <w:r>
        <w:t>к «Порядку осуществления внутреннего финансового контроля</w:t>
      </w:r>
    </w:p>
    <w:p w:rsidR="002266DD" w:rsidRDefault="002266DD" w:rsidP="002266DD">
      <w:pPr>
        <w:pStyle w:val="a8"/>
        <w:jc w:val="right"/>
      </w:pPr>
      <w:r>
        <w:t xml:space="preserve"> и внутреннего финансового аудита </w:t>
      </w:r>
      <w:proofErr w:type="gramStart"/>
      <w:r>
        <w:t>в</w:t>
      </w:r>
      <w:proofErr w:type="gramEnd"/>
      <w:r>
        <w:t xml:space="preserve"> </w:t>
      </w:r>
    </w:p>
    <w:p w:rsidR="002266DD" w:rsidRDefault="002266DD" w:rsidP="002266DD">
      <w:pPr>
        <w:pStyle w:val="a8"/>
        <w:jc w:val="right"/>
      </w:pPr>
      <w:proofErr w:type="spellStart"/>
      <w:r>
        <w:t>Середском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2266DD" w:rsidRDefault="002266DD" w:rsidP="002266DD">
      <w:pPr>
        <w:pStyle w:val="a8"/>
        <w:jc w:val="right"/>
        <w:rPr>
          <w:color w:val="000000"/>
        </w:rPr>
      </w:pPr>
      <w:r>
        <w:rPr>
          <w:color w:val="000000"/>
        </w:rPr>
        <w:t>Даниловского муниципального района</w:t>
      </w:r>
    </w:p>
    <w:p w:rsidR="002266DD" w:rsidRDefault="002266DD" w:rsidP="002266DD">
      <w:pPr>
        <w:pStyle w:val="a8"/>
        <w:jc w:val="right"/>
      </w:pPr>
      <w:r>
        <w:rPr>
          <w:color w:val="000000"/>
        </w:rPr>
        <w:t>Ярославской области</w:t>
      </w:r>
      <w:r>
        <w:t>»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_________________ 2019</w:t>
      </w:r>
    </w:p>
    <w:p w:rsidR="00D17247" w:rsidRDefault="00D17247" w:rsidP="00D17247">
      <w:pPr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ЗАПОЛНЕНИЮ ЖУРНАЛА УЧЕТА РЕЗУЛЬТАТОВ ВНУТРЕННЕГО</w:t>
      </w: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9" w:anchor="Par94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20" w:anchor="Par94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указывается наименование операции.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21" w:anchor="Par94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указывается уникальный код в формате: А.Б.В.Г, где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А.Б.В - код операции;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- порядковый номер проведенного контрольного действия по данной операции.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 </w:t>
      </w:r>
      <w:hyperlink r:id="rId22" w:anchor="Par94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23" w:anchor="Par94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24" w:anchor="Par945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25" w:anchor="Par946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указываются результаты контрольного действия - выявленные недостатки и нарушения.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26" w:anchor="Par94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указываются сведения о причинах возникновения недостатков (нарушений).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27" w:anchor="Par948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28" w:anchor="Par949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Журнала ставится отметка после устранения выявленных недостатков (нарушений).</w:t>
      </w:r>
    </w:p>
    <w:p w:rsidR="00D17247" w:rsidRDefault="00D17247" w:rsidP="00D17247">
      <w:pPr>
        <w:pStyle w:val="1"/>
        <w:spacing w:line="276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ЖУРНАЛ</w:t>
      </w:r>
      <w:r>
        <w:rPr>
          <w:b w:val="0"/>
          <w:sz w:val="24"/>
          <w:szCs w:val="24"/>
        </w:rPr>
        <w:br/>
        <w:t>учета результатов внутреннего финансового контроля</w:t>
      </w:r>
    </w:p>
    <w:p w:rsidR="00D17247" w:rsidRDefault="00D17247" w:rsidP="00D17247">
      <w:pPr>
        <w:pStyle w:val="1"/>
        <w:spacing w:line="276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_____ за _____ год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главного администратора бюджетных средств_____________________________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                           _______________________________________________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подразделения, ответственного за результаты выполнения 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внутренних бюджетных процедур       _________________________________________________</w:t>
      </w:r>
    </w:p>
    <w:p w:rsidR="00D17247" w:rsidRDefault="00D17247" w:rsidP="00D172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980"/>
        <w:gridCol w:w="1540"/>
        <w:gridCol w:w="1540"/>
        <w:gridCol w:w="1680"/>
        <w:gridCol w:w="1680"/>
        <w:gridCol w:w="1820"/>
        <w:gridCol w:w="3220"/>
        <w:gridCol w:w="1680"/>
      </w:tblGrid>
      <w:tr w:rsidR="00D17247" w:rsidTr="00D1724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lastRenderedPageBreak/>
              <w:t>операции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Должностное лицо, ответственн</w:t>
            </w:r>
            <w:r>
              <w:rPr>
                <w:rFonts w:ascii="Times New Roman" w:hAnsi="Times New Roman"/>
              </w:rPr>
              <w:lastRenderedPageBreak/>
              <w:t>ое за выполнение операции, ФИО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Должностное лицо, осуществля</w:t>
            </w:r>
            <w:r>
              <w:rPr>
                <w:rFonts w:ascii="Times New Roman" w:hAnsi="Times New Roman"/>
              </w:rPr>
              <w:lastRenderedPageBreak/>
              <w:t>ющее контрольное действие, ФИО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Характеристики контрольного </w:t>
            </w:r>
            <w:r>
              <w:rPr>
                <w:rFonts w:ascii="Times New Roman" w:hAnsi="Times New Roman"/>
              </w:rPr>
              <w:lastRenderedPageBreak/>
              <w:t>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Результаты контрольного действия </w:t>
            </w:r>
            <w:r>
              <w:rPr>
                <w:rFonts w:ascii="Times New Roman" w:hAnsi="Times New Roman"/>
              </w:rPr>
              <w:lastRenderedPageBreak/>
              <w:t>(выявленные недостатки и нарушения)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Сведения о причинах возникновения </w:t>
            </w:r>
            <w:r>
              <w:rPr>
                <w:rFonts w:ascii="Times New Roman" w:hAnsi="Times New Roman"/>
              </w:rPr>
              <w:lastRenderedPageBreak/>
              <w:t>недостатков (нарушений)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Предлагаемые меры по устранению недостатков (нарушений), причин их </w:t>
            </w:r>
            <w:r>
              <w:rPr>
                <w:rFonts w:ascii="Times New Roman" w:hAnsi="Times New Roman"/>
              </w:rPr>
              <w:lastRenderedPageBreak/>
              <w:t>возникновения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Отметка об устранении</w:t>
            </w:r>
          </w:p>
        </w:tc>
      </w:tr>
      <w:tr w:rsidR="00D17247" w:rsidTr="00D1724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17247" w:rsidTr="00D1724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D17247" w:rsidTr="00D1724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47" w:rsidRDefault="00D1724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Журнале пронумеровано и прошнуровано ________ листов.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 подразделения        _________ _____________________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(подпись)           (расшифровка подписи)</w:t>
      </w:r>
    </w:p>
    <w:p w:rsidR="00D17247" w:rsidRDefault="00D17247" w:rsidP="00D1724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 20__ г.</w:t>
      </w: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66DD" w:rsidRDefault="002266DD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66DD" w:rsidRDefault="002266DD" w:rsidP="00D17247">
      <w:pPr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6861" w:rsidRDefault="00756861" w:rsidP="00D17247">
      <w:pPr>
        <w:pStyle w:val="a8"/>
        <w:jc w:val="right"/>
      </w:pPr>
    </w:p>
    <w:p w:rsidR="00756861" w:rsidRDefault="00756861" w:rsidP="00D17247">
      <w:pPr>
        <w:pStyle w:val="a8"/>
        <w:jc w:val="right"/>
      </w:pPr>
    </w:p>
    <w:p w:rsidR="00D17247" w:rsidRDefault="00D17247" w:rsidP="00D17247">
      <w:pPr>
        <w:pStyle w:val="a8"/>
        <w:jc w:val="right"/>
      </w:pPr>
      <w:r>
        <w:lastRenderedPageBreak/>
        <w:t>Приложение № 4</w:t>
      </w:r>
    </w:p>
    <w:p w:rsidR="002266DD" w:rsidRDefault="002266DD" w:rsidP="002266DD">
      <w:pPr>
        <w:pStyle w:val="a8"/>
        <w:jc w:val="right"/>
      </w:pPr>
      <w:r>
        <w:t xml:space="preserve"> «Порядку осуществления внутреннего финансового контроля</w:t>
      </w:r>
    </w:p>
    <w:p w:rsidR="002266DD" w:rsidRDefault="002266DD" w:rsidP="002266DD">
      <w:pPr>
        <w:pStyle w:val="a8"/>
        <w:jc w:val="right"/>
      </w:pPr>
      <w:r>
        <w:t xml:space="preserve"> и внутреннего финансового аудита </w:t>
      </w:r>
      <w:proofErr w:type="gramStart"/>
      <w:r>
        <w:t>в</w:t>
      </w:r>
      <w:proofErr w:type="gramEnd"/>
      <w:r>
        <w:t xml:space="preserve"> </w:t>
      </w:r>
    </w:p>
    <w:p w:rsidR="002266DD" w:rsidRDefault="002266DD" w:rsidP="002266DD">
      <w:pPr>
        <w:pStyle w:val="a8"/>
        <w:jc w:val="right"/>
      </w:pPr>
      <w:proofErr w:type="spellStart"/>
      <w:r>
        <w:t>Середском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2266DD" w:rsidRDefault="002266DD" w:rsidP="002266DD">
      <w:pPr>
        <w:pStyle w:val="a8"/>
        <w:jc w:val="right"/>
        <w:rPr>
          <w:color w:val="000000"/>
        </w:rPr>
      </w:pPr>
      <w:r>
        <w:rPr>
          <w:color w:val="000000"/>
        </w:rPr>
        <w:t>Даниловского муниципального района</w:t>
      </w:r>
    </w:p>
    <w:p w:rsidR="002266DD" w:rsidRDefault="002266DD" w:rsidP="002266DD">
      <w:pPr>
        <w:pStyle w:val="a8"/>
        <w:jc w:val="right"/>
      </w:pPr>
      <w:r>
        <w:rPr>
          <w:color w:val="000000"/>
        </w:rPr>
        <w:t>Ярославской области</w:t>
      </w:r>
      <w:r>
        <w:t>»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_________________ 2019</w:t>
      </w:r>
    </w:p>
    <w:p w:rsidR="00D17247" w:rsidRDefault="00D17247" w:rsidP="00D172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ЗАПОЛНЕНИЮ ОТЧЕТА О РЕЗУЛЬТАТАХ ВНУТРЕННЕГО</w:t>
      </w: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D17247" w:rsidRDefault="00D17247" w:rsidP="00D17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29" w:anchor="Par110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о результатах внутреннего финансового контроля (далее - Отчет) указывается количество выполненных контрольных действий, проведенных проверок (ревизий).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0" w:anchor="Par110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указывается количество выявленных недостатков (нарушений).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31" w:anchor="Par110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указывается сумма бюджетных средств, подлежащая возмещению.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 </w:t>
      </w:r>
      <w:hyperlink r:id="rId32" w:anchor="Par110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указывается сумма возмещенных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с выявленными нарушениями.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33" w:anchor="Par1105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34" w:anchor="Par1106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указывается количество принятых мер и исполненных заключений.</w:t>
      </w:r>
    </w:p>
    <w:p w:rsidR="00D17247" w:rsidRDefault="00D17247" w:rsidP="00D1724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35" w:anchor="Par110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указывается количество материалов, направленных в орган муниципального финансового контроля, правоохранительные органы.</w:t>
      </w:r>
    </w:p>
    <w:p w:rsidR="00D17247" w:rsidRDefault="00D17247" w:rsidP="00D17247">
      <w:pPr>
        <w:pStyle w:val="a8"/>
      </w:pPr>
    </w:p>
    <w:p w:rsidR="00D17247" w:rsidRDefault="00D17247" w:rsidP="00D17247">
      <w:pPr>
        <w:pStyle w:val="a8"/>
      </w:pPr>
    </w:p>
    <w:p w:rsidR="00D17247" w:rsidRDefault="00D17247" w:rsidP="00D17247">
      <w:pPr>
        <w:pStyle w:val="a8"/>
      </w:pPr>
    </w:p>
    <w:p w:rsidR="00D17247" w:rsidRDefault="00D17247" w:rsidP="00D17247">
      <w:pPr>
        <w:pStyle w:val="a8"/>
      </w:pPr>
    </w:p>
    <w:p w:rsidR="00D17247" w:rsidRDefault="00D17247" w:rsidP="00D17247">
      <w:pPr>
        <w:pStyle w:val="a8"/>
      </w:pPr>
    </w:p>
    <w:p w:rsidR="00D17247" w:rsidRDefault="00D17247" w:rsidP="00D17247">
      <w:pPr>
        <w:pStyle w:val="a8"/>
      </w:pPr>
    </w:p>
    <w:p w:rsidR="00D17247" w:rsidRDefault="00D17247" w:rsidP="00D1724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ОТЧЕТ</w:t>
      </w:r>
    </w:p>
    <w:p w:rsidR="00D17247" w:rsidRDefault="00D17247" w:rsidP="00D17247">
      <w:pPr>
        <w:shd w:val="clear" w:color="auto" w:fill="FFFFFF"/>
        <w:tabs>
          <w:tab w:val="left" w:pos="65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 результатах внутреннего финансового контроля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«       » ____________________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>20        г.</w:t>
      </w:r>
    </w:p>
    <w:p w:rsidR="00D17247" w:rsidRDefault="00D17247" w:rsidP="00D1724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главного администратора </w:t>
      </w:r>
      <w:r>
        <w:rPr>
          <w:rFonts w:ascii="Times New Roman" w:hAnsi="Times New Roman" w:cs="Times New Roman"/>
          <w:spacing w:val="-1"/>
          <w:sz w:val="24"/>
          <w:szCs w:val="24"/>
        </w:rPr>
        <w:t>(администратора) бюджетных средств</w:t>
      </w:r>
    </w:p>
    <w:p w:rsidR="00D17247" w:rsidRDefault="00D17247" w:rsidP="00D172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</w:t>
      </w:r>
    </w:p>
    <w:p w:rsidR="00D17247" w:rsidRDefault="00D17247" w:rsidP="00D172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</w:t>
      </w:r>
    </w:p>
    <w:p w:rsidR="00D17247" w:rsidRDefault="00D17247" w:rsidP="00D172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Периодичность: квартальная, годовая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9"/>
        <w:gridCol w:w="1856"/>
        <w:gridCol w:w="1575"/>
        <w:gridCol w:w="1808"/>
        <w:gridCol w:w="1473"/>
        <w:gridCol w:w="1883"/>
        <w:gridCol w:w="1474"/>
        <w:gridCol w:w="2705"/>
      </w:tblGrid>
      <w:tr w:rsidR="00D17247" w:rsidTr="00D17247">
        <w:trPr>
          <w:trHeight w:hRule="exact" w:val="1628"/>
        </w:trPr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shd w:val="clear" w:color="auto" w:fill="FFFFFF"/>
              <w:ind w:firstLine="10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Методы </w:t>
            </w:r>
          </w:p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контроля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shd w:val="clear" w:color="auto" w:fill="FFFFFF"/>
              <w:ind w:firstLine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</w:rPr>
              <w:t>Количество</w:t>
            </w:r>
          </w:p>
          <w:p w:rsidR="00D17247" w:rsidRDefault="00D17247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контрольных</w:t>
            </w:r>
          </w:p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действий, проведенных проверок (ревизий)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1"/>
              </w:rPr>
              <w:t xml:space="preserve">выявленных </w:t>
            </w:r>
            <w:r>
              <w:rPr>
                <w:rFonts w:ascii="Times New Roman" w:hAnsi="Times New Roman" w:cs="Times New Roman"/>
                <w:spacing w:val="-2"/>
              </w:rPr>
              <w:t xml:space="preserve">недостатков </w:t>
            </w:r>
            <w:r>
              <w:rPr>
                <w:rFonts w:ascii="Times New Roman" w:hAnsi="Times New Roman" w:cs="Times New Roman"/>
                <w:spacing w:val="-4"/>
              </w:rPr>
              <w:t>(нарушений)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бюджетных средств, подлежащих возмещению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возмещенных бюджетных средств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1"/>
              </w:rPr>
              <w:t xml:space="preserve">предложенных мер </w:t>
            </w:r>
            <w:r>
              <w:rPr>
                <w:rFonts w:ascii="Times New Roman" w:hAnsi="Times New Roman" w:cs="Times New Roman"/>
              </w:rPr>
              <w:t xml:space="preserve">по устранению недостатков </w:t>
            </w:r>
            <w:r>
              <w:rPr>
                <w:rFonts w:ascii="Times New Roman" w:hAnsi="Times New Roman" w:cs="Times New Roman"/>
                <w:spacing w:val="-3"/>
              </w:rPr>
              <w:t xml:space="preserve">(нарушений), причин </w:t>
            </w:r>
            <w:r>
              <w:rPr>
                <w:rFonts w:ascii="Times New Roman" w:hAnsi="Times New Roman" w:cs="Times New Roman"/>
                <w:spacing w:val="-2"/>
              </w:rPr>
              <w:t xml:space="preserve">их возникновения, </w:t>
            </w:r>
            <w:r>
              <w:rPr>
                <w:rFonts w:ascii="Times New Roman" w:hAnsi="Times New Roman" w:cs="Times New Roman"/>
              </w:rPr>
              <w:t>заключений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4"/>
              </w:rPr>
              <w:t xml:space="preserve">принятых мер, </w:t>
            </w:r>
            <w:r>
              <w:rPr>
                <w:rFonts w:ascii="Times New Roman" w:hAnsi="Times New Roman" w:cs="Times New Roman"/>
                <w:spacing w:val="-1"/>
              </w:rPr>
              <w:t xml:space="preserve">исполненных </w:t>
            </w:r>
            <w:r>
              <w:rPr>
                <w:rFonts w:ascii="Times New Roman" w:hAnsi="Times New Roman" w:cs="Times New Roman"/>
              </w:rPr>
              <w:t>заключений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D17247" w:rsidTr="00D17247">
        <w:trPr>
          <w:trHeight w:hRule="exact" w:val="286"/>
        </w:trPr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247" w:rsidTr="00D17247">
        <w:trPr>
          <w:trHeight w:hRule="exact" w:val="490"/>
        </w:trPr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Самоконтроль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247" w:rsidTr="00D17247">
        <w:trPr>
          <w:trHeight w:hRule="exact" w:val="763"/>
        </w:trPr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по подчиненности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247" w:rsidTr="00D17247">
        <w:trPr>
          <w:trHeight w:hRule="exact" w:val="1996"/>
        </w:trPr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shd w:val="clear" w:color="auto" w:fill="FFFFFF"/>
              <w:ind w:firstLine="10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по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подведомственности в соответствии с картой внутреннего финансового контроля</w:t>
            </w: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вну</w:t>
            </w:r>
            <w:proofErr w:type="spellEnd"/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247" w:rsidTr="00D17247">
        <w:trPr>
          <w:trHeight w:hRule="exact" w:val="494"/>
        </w:trPr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7" w:rsidRDefault="00D172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247" w:rsidRDefault="00D17247" w:rsidP="00D17247">
      <w:pPr>
        <w:shd w:val="clear" w:color="auto" w:fill="FFFFFF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17247" w:rsidRDefault="00D17247" w:rsidP="00D172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Руководитель (заместитель </w:t>
      </w:r>
      <w:r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D17247" w:rsidRDefault="00D17247" w:rsidP="00D172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pacing w:val="-2"/>
          <w:sz w:val="24"/>
          <w:szCs w:val="24"/>
        </w:rPr>
        <w:t>администратора (администратора)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47" w:rsidRDefault="00D17247" w:rsidP="00D172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бюджетных средств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7247" w:rsidRDefault="00D17247" w:rsidP="00D17247">
      <w:pPr>
        <w:shd w:val="clear" w:color="auto" w:fill="FFFFFF"/>
        <w:tabs>
          <w:tab w:val="left" w:pos="6264"/>
          <w:tab w:val="left" w:pos="77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2"/>
          <w:sz w:val="24"/>
          <w:szCs w:val="24"/>
        </w:rPr>
        <w:t>(расшифровка подписи)</w:t>
      </w:r>
    </w:p>
    <w:p w:rsidR="00D17247" w:rsidRDefault="00D17247" w:rsidP="00D17247">
      <w:pPr>
        <w:shd w:val="clear" w:color="auto" w:fill="FFFFFF"/>
        <w:tabs>
          <w:tab w:val="left" w:pos="6134"/>
          <w:tab w:val="left" w:pos="7651"/>
        </w:tabs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«____»___________________________20____ г</w:t>
      </w:r>
    </w:p>
    <w:p w:rsidR="00D17247" w:rsidRDefault="00D17247" w:rsidP="00D17247">
      <w:pPr>
        <w:rPr>
          <w:rFonts w:ascii="Times New Roman" w:hAnsi="Times New Roman" w:cs="Times New Roman"/>
          <w:sz w:val="24"/>
          <w:szCs w:val="24"/>
        </w:rPr>
        <w:sectPr w:rsidR="00D17247">
          <w:pgSz w:w="16838" w:h="11906" w:orient="landscape"/>
          <w:pgMar w:top="1134" w:right="567" w:bottom="1134" w:left="1418" w:header="283" w:footer="283" w:gutter="0"/>
          <w:cols w:space="720"/>
        </w:sectPr>
      </w:pPr>
    </w:p>
    <w:p w:rsidR="00D17247" w:rsidRDefault="00D17247" w:rsidP="00D17247">
      <w:pPr>
        <w:rPr>
          <w:rFonts w:ascii="Times New Roman" w:eastAsia="Calibri" w:hAnsi="Times New Roman" w:cs="Times New Roman"/>
          <w:sz w:val="16"/>
          <w:szCs w:val="16"/>
        </w:rPr>
      </w:pPr>
    </w:p>
    <w:p w:rsidR="00D17247" w:rsidRDefault="00D17247" w:rsidP="00D17247">
      <w:pPr>
        <w:rPr>
          <w:rFonts w:ascii="Times New Roman" w:eastAsia="Calibri" w:hAnsi="Times New Roman" w:cs="Times New Roman"/>
          <w:sz w:val="16"/>
          <w:szCs w:val="16"/>
        </w:rPr>
      </w:pPr>
    </w:p>
    <w:p w:rsidR="00D17247" w:rsidRDefault="00D17247" w:rsidP="00D17247">
      <w:pPr>
        <w:pStyle w:val="a8"/>
        <w:jc w:val="right"/>
      </w:pPr>
      <w:r>
        <w:t>Приложение № 5</w:t>
      </w:r>
    </w:p>
    <w:p w:rsidR="002266DD" w:rsidRDefault="00A34F0D" w:rsidP="002266DD">
      <w:pPr>
        <w:pStyle w:val="a8"/>
        <w:jc w:val="right"/>
      </w:pPr>
      <w:r>
        <w:t>к</w:t>
      </w:r>
      <w:r w:rsidR="002266DD">
        <w:t xml:space="preserve"> «Порядку осуществления внутреннего финансового контроля</w:t>
      </w:r>
    </w:p>
    <w:p w:rsidR="002266DD" w:rsidRDefault="002266DD" w:rsidP="002266DD">
      <w:pPr>
        <w:pStyle w:val="a8"/>
        <w:jc w:val="right"/>
      </w:pPr>
      <w:r>
        <w:t xml:space="preserve"> и внутреннего финансового аудита </w:t>
      </w:r>
      <w:proofErr w:type="gramStart"/>
      <w:r>
        <w:t>в</w:t>
      </w:r>
      <w:proofErr w:type="gramEnd"/>
      <w:r>
        <w:t xml:space="preserve"> </w:t>
      </w:r>
    </w:p>
    <w:p w:rsidR="002266DD" w:rsidRDefault="002266DD" w:rsidP="002266DD">
      <w:pPr>
        <w:pStyle w:val="a8"/>
        <w:jc w:val="right"/>
      </w:pPr>
      <w:proofErr w:type="spellStart"/>
      <w:r>
        <w:t>Середском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2266DD" w:rsidRDefault="002266DD" w:rsidP="002266DD">
      <w:pPr>
        <w:pStyle w:val="a8"/>
        <w:jc w:val="right"/>
        <w:rPr>
          <w:color w:val="000000"/>
        </w:rPr>
      </w:pPr>
      <w:r>
        <w:rPr>
          <w:color w:val="000000"/>
        </w:rPr>
        <w:t>Даниловского муниципального района</w:t>
      </w:r>
    </w:p>
    <w:p w:rsidR="002266DD" w:rsidRDefault="002266DD" w:rsidP="002266DD">
      <w:pPr>
        <w:pStyle w:val="a8"/>
        <w:jc w:val="right"/>
      </w:pPr>
      <w:r>
        <w:rPr>
          <w:color w:val="000000"/>
        </w:rPr>
        <w:t>Ярославской области</w:t>
      </w:r>
      <w:r>
        <w:t>»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266DD" w:rsidRDefault="002266DD" w:rsidP="002266D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_________________ 2019</w:t>
      </w:r>
    </w:p>
    <w:p w:rsidR="00D17247" w:rsidRDefault="00D17247" w:rsidP="00D172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внутреннего финансового аудита в </w:t>
      </w:r>
      <w:proofErr w:type="spellStart"/>
      <w:r w:rsidR="00A34F0D">
        <w:rPr>
          <w:rFonts w:ascii="Times New Roman" w:eastAsia="Calibri" w:hAnsi="Times New Roman" w:cs="Times New Roman"/>
          <w:sz w:val="28"/>
          <w:szCs w:val="28"/>
        </w:rPr>
        <w:t>Середском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r w:rsidR="00A34F0D">
        <w:rPr>
          <w:rFonts w:ascii="Times New Roman" w:eastAsia="Calibri" w:hAnsi="Times New Roman" w:cs="Times New Roman"/>
          <w:sz w:val="28"/>
          <w:szCs w:val="28"/>
        </w:rPr>
        <w:t xml:space="preserve"> Даниловского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Ярославской области</w:t>
      </w:r>
    </w:p>
    <w:p w:rsidR="00D17247" w:rsidRDefault="00D17247" w:rsidP="00D172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 _________ год</w:t>
      </w:r>
    </w:p>
    <w:p w:rsidR="00D17247" w:rsidRDefault="00D17247" w:rsidP="00D172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236"/>
        <w:gridCol w:w="2341"/>
        <w:gridCol w:w="1863"/>
        <w:gridCol w:w="2270"/>
      </w:tblGrid>
      <w:tr w:rsidR="00D17247" w:rsidTr="00D1724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Объект аудита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аудиторской проверки (проверяемые внутренние бюджетные процедуры)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аудиторской проверки</w:t>
            </w:r>
          </w:p>
        </w:tc>
      </w:tr>
      <w:tr w:rsidR="00D17247" w:rsidTr="00D1724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17247" w:rsidTr="00D1724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47" w:rsidRDefault="00D17247" w:rsidP="00B61BE1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B61BE1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</w:t>
            </w:r>
            <w:bookmarkStart w:id="22" w:name="_GoBack"/>
            <w:bookmarkEnd w:id="2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Ярославской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47" w:rsidRDefault="00D1724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7247" w:rsidRDefault="00D17247" w:rsidP="00D17247">
      <w:pPr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A34F0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_____________             __________________</w:t>
      </w:r>
    </w:p>
    <w:p w:rsidR="00D17247" w:rsidRDefault="00D17247" w:rsidP="00D17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    поселения             (подпись)              (расшифровка подписи)</w:t>
      </w:r>
    </w:p>
    <w:p w:rsidR="00D17247" w:rsidRDefault="00D17247" w:rsidP="00756861"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t>Приложение № 6</w:t>
      </w:r>
    </w:p>
    <w:p w:rsidR="00A34F0D" w:rsidRDefault="00A34F0D" w:rsidP="00A34F0D">
      <w:pPr>
        <w:pStyle w:val="a8"/>
        <w:jc w:val="right"/>
      </w:pPr>
      <w:r>
        <w:t>к «Порядку осуществления внутреннего финансового контроля</w:t>
      </w:r>
    </w:p>
    <w:p w:rsidR="00A34F0D" w:rsidRDefault="00A34F0D" w:rsidP="00A34F0D">
      <w:pPr>
        <w:pStyle w:val="a8"/>
        <w:jc w:val="right"/>
      </w:pPr>
      <w:r>
        <w:t xml:space="preserve"> и внутреннего финансового аудита </w:t>
      </w:r>
      <w:proofErr w:type="gramStart"/>
      <w:r>
        <w:t>в</w:t>
      </w:r>
      <w:proofErr w:type="gramEnd"/>
      <w:r>
        <w:t xml:space="preserve"> </w:t>
      </w:r>
    </w:p>
    <w:p w:rsidR="00A34F0D" w:rsidRDefault="00A34F0D" w:rsidP="00A34F0D">
      <w:pPr>
        <w:pStyle w:val="a8"/>
        <w:jc w:val="right"/>
      </w:pPr>
      <w:proofErr w:type="spellStart"/>
      <w:r>
        <w:t>Середском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A34F0D" w:rsidRDefault="00A34F0D" w:rsidP="00A34F0D">
      <w:pPr>
        <w:pStyle w:val="a8"/>
        <w:jc w:val="right"/>
        <w:rPr>
          <w:color w:val="000000"/>
        </w:rPr>
      </w:pPr>
      <w:r>
        <w:rPr>
          <w:color w:val="000000"/>
        </w:rPr>
        <w:t>Даниловского муниципального района</w:t>
      </w:r>
    </w:p>
    <w:p w:rsidR="00A34F0D" w:rsidRDefault="00A34F0D" w:rsidP="00A34F0D">
      <w:pPr>
        <w:pStyle w:val="a8"/>
        <w:jc w:val="right"/>
      </w:pPr>
      <w:r>
        <w:rPr>
          <w:color w:val="000000"/>
        </w:rPr>
        <w:t>Ярославской области</w:t>
      </w:r>
      <w:r>
        <w:t>»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_________________ 2019</w:t>
      </w:r>
    </w:p>
    <w:p w:rsidR="00D17247" w:rsidRDefault="00D17247" w:rsidP="00A34F0D">
      <w:pPr>
        <w:pStyle w:val="a8"/>
        <w:jc w:val="right"/>
        <w:rPr>
          <w:b/>
          <w:sz w:val="28"/>
          <w:szCs w:val="28"/>
        </w:rPr>
      </w:pPr>
    </w:p>
    <w:p w:rsidR="00D17247" w:rsidRDefault="00D17247" w:rsidP="00D1724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D17247" w:rsidRDefault="00D17247" w:rsidP="00D17247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аудита</w:t>
      </w:r>
    </w:p>
    <w:p w:rsidR="00D17247" w:rsidRDefault="00D17247" w:rsidP="00D17247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D17247" w:rsidRDefault="00D17247" w:rsidP="00D17247">
      <w:pPr>
        <w:pStyle w:val="a6"/>
        <w:spacing w:after="0"/>
        <w:ind w:left="0"/>
        <w:jc w:val="center"/>
      </w:pPr>
      <w:r>
        <w:t>(тема аудиторской проверки)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Объекты аудита:_____________________________________________________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Основание для проведения аудиторской проверки:__________________________________________________________</w:t>
      </w:r>
    </w:p>
    <w:p w:rsidR="00D17247" w:rsidRDefault="00D17247" w:rsidP="00D17247">
      <w:pPr>
        <w:pStyle w:val="a6"/>
        <w:spacing w:after="0"/>
        <w:ind w:left="0"/>
      </w:pPr>
      <w:r>
        <w:t>(реквизиты решения о назначении аудиторской проверки, № пункта плана внутреннего финансового аудита)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 Вид аудиторской проверки:___________________________________________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4. Срок проведения аудиторской проверки:________________________________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5. Перечень вопросов, подлежащих к изучению в ходе аудиторской проверки: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5.1. __________________________________________________________________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5.2._______________________________________________________________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5.3._______________________________________________________________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</w:p>
    <w:p w:rsidR="00D17247" w:rsidRDefault="00D17247" w:rsidP="00D17247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аудиторской группы ________________        ________________</w:t>
      </w:r>
    </w:p>
    <w:p w:rsidR="00D17247" w:rsidRDefault="00D17247" w:rsidP="00D17247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Должность                                      подпись</w:t>
      </w:r>
    </w:p>
    <w:p w:rsidR="00D17247" w:rsidRDefault="00D17247" w:rsidP="00D17247">
      <w:pPr>
        <w:rPr>
          <w:rFonts w:ascii="Times New Roman" w:eastAsia="Calibri" w:hAnsi="Times New Roman" w:cs="Times New Roman"/>
          <w:sz w:val="28"/>
          <w:szCs w:val="28"/>
        </w:rPr>
      </w:pPr>
    </w:p>
    <w:p w:rsidR="00D17247" w:rsidRDefault="00D17247" w:rsidP="00D17247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pStyle w:val="a8"/>
        <w:jc w:val="right"/>
      </w:pPr>
      <w:r>
        <w:lastRenderedPageBreak/>
        <w:t>Приложение № 7</w:t>
      </w:r>
    </w:p>
    <w:p w:rsidR="00A34F0D" w:rsidRDefault="00A34F0D" w:rsidP="00A34F0D">
      <w:pPr>
        <w:pStyle w:val="a8"/>
        <w:jc w:val="right"/>
      </w:pPr>
      <w:r>
        <w:t>к «Порядку осуществления внутреннего финансового контроля</w:t>
      </w:r>
    </w:p>
    <w:p w:rsidR="00A34F0D" w:rsidRDefault="00A34F0D" w:rsidP="00A34F0D">
      <w:pPr>
        <w:pStyle w:val="a8"/>
        <w:jc w:val="right"/>
      </w:pPr>
      <w:r>
        <w:t xml:space="preserve"> и внутреннего финансового аудита </w:t>
      </w:r>
      <w:proofErr w:type="gramStart"/>
      <w:r>
        <w:t>в</w:t>
      </w:r>
      <w:proofErr w:type="gramEnd"/>
      <w:r>
        <w:t xml:space="preserve"> </w:t>
      </w:r>
    </w:p>
    <w:p w:rsidR="00A34F0D" w:rsidRDefault="00A34F0D" w:rsidP="00A34F0D">
      <w:pPr>
        <w:pStyle w:val="a8"/>
        <w:jc w:val="right"/>
      </w:pPr>
      <w:proofErr w:type="spellStart"/>
      <w:r>
        <w:t>Середском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A34F0D" w:rsidRDefault="00A34F0D" w:rsidP="00A34F0D">
      <w:pPr>
        <w:pStyle w:val="a8"/>
        <w:jc w:val="right"/>
        <w:rPr>
          <w:color w:val="000000"/>
        </w:rPr>
      </w:pPr>
      <w:r>
        <w:rPr>
          <w:color w:val="000000"/>
        </w:rPr>
        <w:t>Даниловского муниципального района</w:t>
      </w:r>
    </w:p>
    <w:p w:rsidR="00A34F0D" w:rsidRDefault="00A34F0D" w:rsidP="00A34F0D">
      <w:pPr>
        <w:pStyle w:val="a8"/>
        <w:jc w:val="right"/>
      </w:pPr>
      <w:r>
        <w:rPr>
          <w:color w:val="000000"/>
        </w:rPr>
        <w:t>Ярославской области</w:t>
      </w:r>
      <w:r>
        <w:t>»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_________________ 2019</w:t>
      </w:r>
    </w:p>
    <w:p w:rsidR="00D17247" w:rsidRDefault="00D17247" w:rsidP="00D17247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17247" w:rsidRDefault="00D17247" w:rsidP="00D17247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247" w:rsidRDefault="00D17247" w:rsidP="00D17247">
      <w:pPr>
        <w:rPr>
          <w:rFonts w:ascii="Times New Roman" w:eastAsia="Calibri" w:hAnsi="Times New Roman" w:cs="Times New Roman"/>
          <w:sz w:val="16"/>
          <w:szCs w:val="16"/>
        </w:rPr>
      </w:pPr>
    </w:p>
    <w:p w:rsidR="00D17247" w:rsidRDefault="00D17247" w:rsidP="00D172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АКТ N _____</w:t>
      </w:r>
    </w:p>
    <w:p w:rsidR="00D17247" w:rsidRDefault="00D17247" w:rsidP="00D172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по результатам аудиторской проверки</w:t>
      </w:r>
    </w:p>
    <w:p w:rsidR="00D17247" w:rsidRDefault="00D17247" w:rsidP="00D17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</w:rPr>
        <w:t>(тема аудиторской проверки)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(проверяемый период)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(место составления Акта)                                            (дата)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>(реквизиты распоряжения о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диторской проверки, N пункта плана)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(реквизиты Программы аудиторской проверки)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 в составе: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инициалы руководителя группы аудита (руководитель аудиторской группы) - должность руководителя аудиторской группы, (в творительном падеже)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инициалы участника аудиторской группы - должность участника аудиторской группы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творительном падеже) И т.д. 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аудиторская проверка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 xml:space="preserve"> (область аудиторской проверки)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</w:rPr>
        <w:t>(проверяемый период)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аудиторской проверки: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аудиторской проверки: 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проведения аудиторской проверки: 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3" w:name="sub_30001"/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4" w:name="sub_30002"/>
      <w:bookmarkEnd w:id="23"/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5" w:name="sub_30003"/>
      <w:bookmarkEnd w:id="24"/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bookmarkEnd w:id="25"/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присутствии 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проведения аудиторской проверки установлено следующее.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вопросу N 1 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вопросу N 2 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......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Краткое  изложение  результатов   аудиторской   проверки   в   разрезе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исследуемых вопросов со ссылкой на прилагаемые к Акту документы: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руководителя аудиторской группы 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(ответственного работника)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 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(должность)                                   подпись            Ф.И.О. 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17247" w:rsidRDefault="00D17247" w:rsidP="00D17247">
      <w:pPr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аудиторской группы: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участника аудиторской группы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(ответственного работника)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 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(должность)            подпись            Ф.И.О.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</w:rPr>
        <w:t>......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получен для ознакомления: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 (иного уполномоченного лица)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___________ 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(должность)                                               подпись            Ф.И.О. дата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"Ознакомлен (а)"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 (иного уполномоченного лица)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_____________ 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(должность)                                                подпись               Ф.И.О.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получен: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 (иного уполномоченного лица)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________ 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(должность)                                          подпись               Ф.И.О.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Заполняется в случае отказа руководителя (иного уполномоченного лица)) объекта аудита от подписи</w:t>
      </w:r>
      <w:proofErr w:type="gramEnd"/>
    </w:p>
    <w:p w:rsidR="00D17247" w:rsidRDefault="00D17247" w:rsidP="00D17247">
      <w:pPr>
        <w:rPr>
          <w:rFonts w:ascii="Times New Roman" w:hAnsi="Times New Roman" w:cs="Times New Roman"/>
          <w:i/>
          <w:sz w:val="20"/>
          <w:szCs w:val="20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подписи настоящего Акта (получения экземпляра Акта)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__________________________________________________________отказался.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 объекта аудита (иного уполномоченного лица))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 (руководитель аудиторской группы)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 _____________________________</w:t>
      </w:r>
    </w:p>
    <w:p w:rsidR="00D17247" w:rsidRDefault="00D17247" w:rsidP="0075686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(должность)                              подпись                             Ф.И.О. дата</w:t>
      </w:r>
    </w:p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Default="00756861" w:rsidP="00756861"/>
    <w:p w:rsidR="00756861" w:rsidRPr="00756861" w:rsidRDefault="00756861" w:rsidP="00756861"/>
    <w:p w:rsidR="00D17247" w:rsidRDefault="00D17247" w:rsidP="00D17247">
      <w:pPr>
        <w:pStyle w:val="a8"/>
        <w:jc w:val="right"/>
      </w:pPr>
      <w:r>
        <w:lastRenderedPageBreak/>
        <w:t>Приложение № 8</w:t>
      </w:r>
    </w:p>
    <w:p w:rsidR="00A34F0D" w:rsidRDefault="00A34F0D" w:rsidP="00A34F0D">
      <w:pPr>
        <w:pStyle w:val="a8"/>
        <w:jc w:val="right"/>
      </w:pPr>
      <w:r>
        <w:t>к «Порядку осуществления внутреннего финансового контроля</w:t>
      </w:r>
    </w:p>
    <w:p w:rsidR="00A34F0D" w:rsidRDefault="00A34F0D" w:rsidP="00A34F0D">
      <w:pPr>
        <w:pStyle w:val="a8"/>
        <w:jc w:val="right"/>
      </w:pPr>
      <w:r>
        <w:t xml:space="preserve"> и внутреннего финансового аудита </w:t>
      </w:r>
      <w:proofErr w:type="gramStart"/>
      <w:r>
        <w:t>в</w:t>
      </w:r>
      <w:proofErr w:type="gramEnd"/>
      <w:r>
        <w:t xml:space="preserve"> </w:t>
      </w:r>
    </w:p>
    <w:p w:rsidR="00A34F0D" w:rsidRDefault="00A34F0D" w:rsidP="00A34F0D">
      <w:pPr>
        <w:pStyle w:val="a8"/>
        <w:jc w:val="right"/>
      </w:pPr>
      <w:proofErr w:type="spellStart"/>
      <w:r>
        <w:t>Середском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A34F0D" w:rsidRDefault="00A34F0D" w:rsidP="00A34F0D">
      <w:pPr>
        <w:pStyle w:val="a8"/>
        <w:jc w:val="right"/>
        <w:rPr>
          <w:color w:val="000000"/>
        </w:rPr>
      </w:pPr>
      <w:r>
        <w:rPr>
          <w:color w:val="000000"/>
        </w:rPr>
        <w:t>Даниловского муниципального района</w:t>
      </w:r>
    </w:p>
    <w:p w:rsidR="00A34F0D" w:rsidRDefault="00A34F0D" w:rsidP="00A34F0D">
      <w:pPr>
        <w:pStyle w:val="a8"/>
        <w:jc w:val="right"/>
      </w:pPr>
      <w:r>
        <w:rPr>
          <w:color w:val="000000"/>
        </w:rPr>
        <w:t>Ярославской области</w:t>
      </w:r>
      <w:r>
        <w:t>»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34F0D" w:rsidRDefault="00A34F0D" w:rsidP="00A34F0D">
      <w:pPr>
        <w:ind w:left="4962" w:firstLine="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_________________ 2019</w:t>
      </w:r>
    </w:p>
    <w:p w:rsidR="00D17247" w:rsidRDefault="00D17247" w:rsidP="00D17247">
      <w:pPr>
        <w:pStyle w:val="a9"/>
        <w:jc w:val="center"/>
        <w:rPr>
          <w:rStyle w:val="ac"/>
          <w:sz w:val="28"/>
          <w:szCs w:val="28"/>
        </w:rPr>
      </w:pPr>
    </w:p>
    <w:p w:rsidR="00D17247" w:rsidRDefault="00D17247" w:rsidP="00D17247">
      <w:pPr>
        <w:pStyle w:val="a9"/>
        <w:jc w:val="center"/>
      </w:pPr>
      <w:r>
        <w:rPr>
          <w:rStyle w:val="ac"/>
          <w:rFonts w:ascii="Times New Roman" w:hAnsi="Times New Roman" w:cs="Times New Roman"/>
          <w:sz w:val="28"/>
          <w:szCs w:val="28"/>
        </w:rPr>
        <w:t>Отчет о результатах проверки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6" w:name="sub_40001"/>
      <w:r>
        <w:rPr>
          <w:rFonts w:ascii="Times New Roman" w:hAnsi="Times New Roman" w:cs="Times New Roman"/>
          <w:sz w:val="28"/>
          <w:szCs w:val="28"/>
        </w:rPr>
        <w:t>1. Основание для проведения аудиторской проверки: _______________________</w:t>
      </w:r>
      <w:bookmarkEnd w:id="26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(реквизиты распоряжения о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диторской проверки, N пункта плана внутреннему финансовому аудиту)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7" w:name="sub_40002"/>
      <w:r>
        <w:rPr>
          <w:rFonts w:ascii="Times New Roman" w:hAnsi="Times New Roman" w:cs="Times New Roman"/>
          <w:sz w:val="28"/>
          <w:szCs w:val="28"/>
        </w:rPr>
        <w:t>2. Тема аудиторской проверки: 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8" w:name="sub_40003"/>
      <w:bookmarkEnd w:id="27"/>
      <w:r>
        <w:rPr>
          <w:rFonts w:ascii="Times New Roman" w:hAnsi="Times New Roman" w:cs="Times New Roman"/>
          <w:sz w:val="28"/>
          <w:szCs w:val="28"/>
        </w:rPr>
        <w:t>3. Проверяемый период: 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9" w:name="sub_40004"/>
      <w:bookmarkEnd w:id="28"/>
      <w:r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0" w:name="sub_40005"/>
      <w:bookmarkEnd w:id="29"/>
      <w:r>
        <w:rPr>
          <w:rFonts w:ascii="Times New Roman" w:hAnsi="Times New Roman" w:cs="Times New Roman"/>
          <w:sz w:val="28"/>
          <w:szCs w:val="28"/>
        </w:rPr>
        <w:t>5. Цель аудиторской проверки: 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1" w:name="sub_40006"/>
      <w:bookmarkEnd w:id="30"/>
      <w:r>
        <w:rPr>
          <w:rFonts w:ascii="Times New Roman" w:hAnsi="Times New Roman" w:cs="Times New Roman"/>
          <w:sz w:val="28"/>
          <w:szCs w:val="28"/>
        </w:rPr>
        <w:t>6. Вид аудиторской проверки: 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2" w:name="sub_40007"/>
      <w:bookmarkEnd w:id="31"/>
      <w:r>
        <w:rPr>
          <w:rFonts w:ascii="Times New Roman" w:hAnsi="Times New Roman" w:cs="Times New Roman"/>
          <w:sz w:val="28"/>
          <w:szCs w:val="28"/>
        </w:rPr>
        <w:t>7. Срок проведения аудиторской проверки: 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3" w:name="sub_40008"/>
      <w:bookmarkEnd w:id="32"/>
      <w:r>
        <w:rPr>
          <w:rFonts w:ascii="Times New Roman" w:hAnsi="Times New Roman" w:cs="Times New Roman"/>
          <w:sz w:val="28"/>
          <w:szCs w:val="28"/>
        </w:rPr>
        <w:t>8. Перечень вопросов изученных в ходе аудиторской проверки: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4" w:name="sub_40081"/>
      <w:bookmarkEnd w:id="33"/>
      <w:r>
        <w:rPr>
          <w:rFonts w:ascii="Times New Roman" w:hAnsi="Times New Roman" w:cs="Times New Roman"/>
          <w:sz w:val="28"/>
          <w:szCs w:val="28"/>
        </w:rPr>
        <w:t>8.1. 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5" w:name="sub_40082"/>
      <w:bookmarkEnd w:id="34"/>
      <w:r>
        <w:rPr>
          <w:rFonts w:ascii="Times New Roman" w:hAnsi="Times New Roman" w:cs="Times New Roman"/>
          <w:sz w:val="28"/>
          <w:szCs w:val="28"/>
        </w:rPr>
        <w:t>8.2. 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6" w:name="sub_40083"/>
      <w:bookmarkEnd w:id="35"/>
      <w:r>
        <w:rPr>
          <w:rFonts w:ascii="Times New Roman" w:hAnsi="Times New Roman" w:cs="Times New Roman"/>
          <w:sz w:val="28"/>
          <w:szCs w:val="28"/>
        </w:rPr>
        <w:t>8.3. _______________________________________________________________</w:t>
      </w:r>
    </w:p>
    <w:bookmarkEnd w:id="36"/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7" w:name="sub_40009"/>
      <w:r>
        <w:rPr>
          <w:rFonts w:ascii="Times New Roman" w:hAnsi="Times New Roman" w:cs="Times New Roman"/>
          <w:sz w:val="28"/>
          <w:szCs w:val="28"/>
        </w:rPr>
        <w:t>9. По результатам аудиторской проверки установлено следующее:</w:t>
      </w:r>
    </w:p>
    <w:bookmarkEnd w:id="37"/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proofErr w:type="gramEnd"/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8" w:name="sub_40010"/>
      <w:r>
        <w:rPr>
          <w:rFonts w:ascii="Times New Roman" w:hAnsi="Times New Roman" w:cs="Times New Roman"/>
          <w:sz w:val="28"/>
          <w:szCs w:val="28"/>
        </w:rPr>
        <w:t>10. Возражения руководителя (иного уполномоченного лица) объекта</w:t>
      </w:r>
    </w:p>
    <w:bookmarkEnd w:id="38"/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проверки, изложенные по результатам проверки: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9" w:name="sub_40011"/>
      <w:r>
        <w:rPr>
          <w:rFonts w:ascii="Times New Roman" w:hAnsi="Times New Roman" w:cs="Times New Roman"/>
          <w:sz w:val="28"/>
          <w:szCs w:val="28"/>
        </w:rPr>
        <w:lastRenderedPageBreak/>
        <w:t>11. Выводы: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40" w:name="sub_40111"/>
      <w:bookmarkEnd w:id="39"/>
      <w:r>
        <w:rPr>
          <w:rFonts w:ascii="Times New Roman" w:hAnsi="Times New Roman" w:cs="Times New Roman"/>
          <w:sz w:val="28"/>
          <w:szCs w:val="28"/>
        </w:rPr>
        <w:t>11.1. ______________________________________________________________</w:t>
      </w:r>
    </w:p>
    <w:bookmarkEnd w:id="40"/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(излагаются выводы о степени надежности внутреннего финансового контроля)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41" w:name="sub_40112"/>
      <w:r>
        <w:rPr>
          <w:rFonts w:ascii="Times New Roman" w:hAnsi="Times New Roman" w:cs="Times New Roman"/>
          <w:sz w:val="28"/>
          <w:szCs w:val="28"/>
        </w:rPr>
        <w:t>11.2. ______________________________________________________________</w:t>
      </w:r>
    </w:p>
    <w:bookmarkEnd w:id="41"/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:rsidR="00D17247" w:rsidRDefault="00D17247" w:rsidP="00D17247">
      <w:pPr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42" w:name="sub_40012"/>
      <w:r>
        <w:rPr>
          <w:rFonts w:ascii="Times New Roman" w:hAnsi="Times New Roman" w:cs="Times New Roman"/>
          <w:sz w:val="28"/>
          <w:szCs w:val="28"/>
        </w:rPr>
        <w:t>12. Предложения и рекомендации:</w:t>
      </w:r>
    </w:p>
    <w:bookmarkEnd w:id="42"/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:rsidR="00D17247" w:rsidRDefault="00D17247" w:rsidP="00D17247">
      <w:pPr>
        <w:rPr>
          <w:rFonts w:ascii="Times New Roman" w:hAnsi="Times New Roman" w:cs="Times New Roman"/>
          <w:sz w:val="24"/>
          <w:szCs w:val="24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 проверки 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 листах в 1 экз.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Возражения к Акту проверки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 листах в 1 экз.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субъекта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финансового аудита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______________ __________________________</w:t>
      </w:r>
    </w:p>
    <w:p w:rsidR="00D17247" w:rsidRDefault="00D17247" w:rsidP="00D1724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(должность)                                           (подпись)             (расшифровка подписи)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Times New Roman" w:hAnsi="Times New Roman" w:cs="Times New Roman"/>
          <w:sz w:val="28"/>
          <w:szCs w:val="28"/>
        </w:rPr>
      </w:pPr>
    </w:p>
    <w:p w:rsidR="00D17247" w:rsidRDefault="00D17247" w:rsidP="00D17247">
      <w:pPr>
        <w:rPr>
          <w:rFonts w:ascii="Arial" w:hAnsi="Arial" w:cs="Arial"/>
          <w:sz w:val="20"/>
          <w:szCs w:val="20"/>
        </w:rPr>
      </w:pPr>
    </w:p>
    <w:p w:rsidR="00827F0D" w:rsidRPr="00D8111E" w:rsidRDefault="00827F0D" w:rsidP="00827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27F0D" w:rsidRPr="00D8111E" w:rsidSect="00DA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0D"/>
    <w:rsid w:val="00063B2D"/>
    <w:rsid w:val="000E64B8"/>
    <w:rsid w:val="00166B2B"/>
    <w:rsid w:val="001714FD"/>
    <w:rsid w:val="00181D49"/>
    <w:rsid w:val="001F7800"/>
    <w:rsid w:val="002266DD"/>
    <w:rsid w:val="002C048B"/>
    <w:rsid w:val="0032715B"/>
    <w:rsid w:val="003C448F"/>
    <w:rsid w:val="00487F7E"/>
    <w:rsid w:val="004B2981"/>
    <w:rsid w:val="004C38AA"/>
    <w:rsid w:val="00586D20"/>
    <w:rsid w:val="00687526"/>
    <w:rsid w:val="006B6D78"/>
    <w:rsid w:val="00705E4F"/>
    <w:rsid w:val="00756861"/>
    <w:rsid w:val="00827F0D"/>
    <w:rsid w:val="008E3C37"/>
    <w:rsid w:val="009B6BBA"/>
    <w:rsid w:val="00A34F0D"/>
    <w:rsid w:val="00AD33BB"/>
    <w:rsid w:val="00AE5D18"/>
    <w:rsid w:val="00B4006F"/>
    <w:rsid w:val="00B61BE1"/>
    <w:rsid w:val="00BF2305"/>
    <w:rsid w:val="00C32A54"/>
    <w:rsid w:val="00C42D60"/>
    <w:rsid w:val="00D17247"/>
    <w:rsid w:val="00DA5229"/>
    <w:rsid w:val="00E55A4A"/>
    <w:rsid w:val="00F20D0E"/>
    <w:rsid w:val="00FC6533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7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2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827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714F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17247"/>
    <w:rPr>
      <w:color w:val="800080" w:themeColor="followedHyperlink"/>
      <w:u w:val="single"/>
    </w:rPr>
  </w:style>
  <w:style w:type="paragraph" w:styleId="a6">
    <w:name w:val="Body Text Indent"/>
    <w:basedOn w:val="a"/>
    <w:link w:val="a7"/>
    <w:semiHidden/>
    <w:unhideWhenUsed/>
    <w:rsid w:val="00D172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172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1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D1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D17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Гипертекстовая ссылка"/>
    <w:rsid w:val="00D17247"/>
    <w:rPr>
      <w:rFonts w:ascii="Times New Roman" w:hAnsi="Times New Roman" w:cs="Times New Roman" w:hint="default"/>
      <w:color w:val="008000"/>
    </w:rPr>
  </w:style>
  <w:style w:type="character" w:customStyle="1" w:styleId="ac">
    <w:name w:val="Цветовое выделение"/>
    <w:uiPriority w:val="99"/>
    <w:rsid w:val="00D1724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7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2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827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714F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17247"/>
    <w:rPr>
      <w:color w:val="800080" w:themeColor="followedHyperlink"/>
      <w:u w:val="single"/>
    </w:rPr>
  </w:style>
  <w:style w:type="paragraph" w:styleId="a6">
    <w:name w:val="Body Text Indent"/>
    <w:basedOn w:val="a"/>
    <w:link w:val="a7"/>
    <w:semiHidden/>
    <w:unhideWhenUsed/>
    <w:rsid w:val="00D172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172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1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D1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D17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Гипертекстовая ссылка"/>
    <w:rsid w:val="00D17247"/>
    <w:rPr>
      <w:rFonts w:ascii="Times New Roman" w:hAnsi="Times New Roman" w:cs="Times New Roman" w:hint="default"/>
      <w:color w:val="008000"/>
    </w:rPr>
  </w:style>
  <w:style w:type="character" w:customStyle="1" w:styleId="ac">
    <w:name w:val="Цветовое выделение"/>
    <w:uiPriority w:val="99"/>
    <w:rsid w:val="00D1724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13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18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6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4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7" Type="http://schemas.openxmlformats.org/officeDocument/2006/relationships/hyperlink" Target="garantf1://12012604.0/" TargetMode="External"/><Relationship Id="rId12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17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5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3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0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9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4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2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3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8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19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1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14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2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27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0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Relationship Id="rId35" Type="http://schemas.openxmlformats.org/officeDocument/2006/relationships/hyperlink" Target="file:///C:\..\..\Documents\&#1074;&#1085;&#1091;&#1090;&#1088;&#1077;&#1085;&#1085;&#1080;&#1081;%20&#1092;&#1080;&#1085;&#1072;&#1085;&#1089;&#1086;&#1074;&#1099;&#1081;%20&#1082;&#1086;&#1085;&#1090;&#1088;&#1086;&#1083;&#1100;\dokument-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9375-E6D9-4984-810F-2220DCA6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7681</Words>
  <Characters>43783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Т.А.</dc:creator>
  <cp:lastModifiedBy>User</cp:lastModifiedBy>
  <cp:revision>2</cp:revision>
  <dcterms:created xsi:type="dcterms:W3CDTF">2019-03-15T04:43:00Z</dcterms:created>
  <dcterms:modified xsi:type="dcterms:W3CDTF">2019-03-15T04:43:00Z</dcterms:modified>
</cp:coreProperties>
</file>