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D" w:rsidRPr="00310CE5" w:rsidRDefault="0011459D" w:rsidP="001145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0CE5">
        <w:rPr>
          <w:b/>
          <w:sz w:val="28"/>
          <w:szCs w:val="28"/>
        </w:rPr>
        <w:t xml:space="preserve">МУНИЦИПАЛЬНЫЙ СОВЕТ </w:t>
      </w:r>
    </w:p>
    <w:p w:rsidR="0011459D" w:rsidRPr="00310CE5" w:rsidRDefault="00B27E52" w:rsidP="00114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</w:t>
      </w:r>
      <w:r w:rsidR="0011459D" w:rsidRPr="00310CE5">
        <w:rPr>
          <w:b/>
          <w:sz w:val="28"/>
          <w:szCs w:val="28"/>
        </w:rPr>
        <w:t xml:space="preserve">СКОГО СЕЛЬСКОГО ПОСЕЛЕНИЯ </w:t>
      </w:r>
    </w:p>
    <w:p w:rsidR="0011459D" w:rsidRPr="00310CE5" w:rsidRDefault="0011459D" w:rsidP="0011459D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ДАНИЛОВСКОГО МУНИЦИПАЛЬНОГО РАЙОНА </w:t>
      </w:r>
    </w:p>
    <w:p w:rsidR="0011459D" w:rsidRPr="00310CE5" w:rsidRDefault="0011459D" w:rsidP="0011459D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ЯРОСЛАВСКОЙ ОБЛАСТИ</w:t>
      </w:r>
    </w:p>
    <w:p w:rsidR="00902268" w:rsidRDefault="00267EBD" w:rsidP="0011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902268">
        <w:rPr>
          <w:b/>
          <w:bCs/>
          <w:sz w:val="28"/>
          <w:szCs w:val="28"/>
        </w:rPr>
        <w:t xml:space="preserve"> созыва</w:t>
      </w:r>
    </w:p>
    <w:p w:rsidR="00902268" w:rsidRDefault="00902268">
      <w:pPr>
        <w:jc w:val="center"/>
        <w:rPr>
          <w:b/>
          <w:bCs/>
          <w:sz w:val="28"/>
          <w:szCs w:val="28"/>
        </w:rPr>
      </w:pPr>
    </w:p>
    <w:p w:rsidR="0011459D" w:rsidRPr="00310CE5" w:rsidRDefault="0011459D" w:rsidP="0011459D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РЕШЕНИЕ</w:t>
      </w:r>
    </w:p>
    <w:p w:rsidR="00902268" w:rsidRDefault="00902268">
      <w:pPr>
        <w:jc w:val="center"/>
        <w:rPr>
          <w:sz w:val="28"/>
          <w:szCs w:val="28"/>
        </w:rPr>
      </w:pPr>
    </w:p>
    <w:p w:rsidR="00902268" w:rsidRPr="004253A5" w:rsidRDefault="00605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2268" w:rsidRPr="004253A5">
        <w:rPr>
          <w:b/>
          <w:sz w:val="28"/>
          <w:szCs w:val="28"/>
        </w:rPr>
        <w:t xml:space="preserve">т </w:t>
      </w:r>
      <w:r w:rsidR="00485638">
        <w:rPr>
          <w:b/>
          <w:sz w:val="28"/>
          <w:szCs w:val="28"/>
        </w:rPr>
        <w:t xml:space="preserve"> </w:t>
      </w:r>
      <w:r w:rsidR="0088341D">
        <w:rPr>
          <w:b/>
          <w:sz w:val="28"/>
          <w:szCs w:val="28"/>
        </w:rPr>
        <w:t>13.12</w:t>
      </w:r>
      <w:r w:rsidR="00525281">
        <w:rPr>
          <w:b/>
          <w:sz w:val="28"/>
          <w:szCs w:val="28"/>
        </w:rPr>
        <w:t xml:space="preserve">.2017 </w:t>
      </w:r>
      <w:r w:rsidR="00267EBD">
        <w:rPr>
          <w:b/>
          <w:sz w:val="28"/>
          <w:szCs w:val="28"/>
        </w:rPr>
        <w:t xml:space="preserve"> </w:t>
      </w:r>
      <w:r w:rsidR="00B0546A">
        <w:rPr>
          <w:b/>
          <w:sz w:val="28"/>
          <w:szCs w:val="28"/>
        </w:rPr>
        <w:t xml:space="preserve">года  </w:t>
      </w:r>
      <w:r w:rsidR="00B27E52">
        <w:rPr>
          <w:b/>
          <w:sz w:val="28"/>
          <w:szCs w:val="28"/>
        </w:rPr>
        <w:t xml:space="preserve">                      </w:t>
      </w:r>
      <w:r w:rsidR="00485638">
        <w:rPr>
          <w:b/>
          <w:sz w:val="28"/>
          <w:szCs w:val="28"/>
        </w:rPr>
        <w:t xml:space="preserve">                                          </w:t>
      </w:r>
      <w:r w:rsidR="00902268" w:rsidRPr="004253A5">
        <w:rPr>
          <w:b/>
          <w:sz w:val="28"/>
          <w:szCs w:val="28"/>
        </w:rPr>
        <w:t>№</w:t>
      </w:r>
      <w:r w:rsidR="009854C9">
        <w:rPr>
          <w:b/>
          <w:sz w:val="28"/>
          <w:szCs w:val="28"/>
        </w:rPr>
        <w:t xml:space="preserve"> </w:t>
      </w:r>
      <w:r w:rsidR="0088341D">
        <w:rPr>
          <w:b/>
          <w:sz w:val="28"/>
          <w:szCs w:val="28"/>
        </w:rPr>
        <w:t>108</w:t>
      </w:r>
    </w:p>
    <w:p w:rsidR="004253A5" w:rsidRPr="00756A37" w:rsidRDefault="004253A5">
      <w:pPr>
        <w:rPr>
          <w:b/>
          <w:sz w:val="28"/>
          <w:szCs w:val="28"/>
        </w:rPr>
      </w:pPr>
    </w:p>
    <w:p w:rsidR="00902268" w:rsidRDefault="005B76F0" w:rsidP="005B76F0">
      <w:pPr>
        <w:shd w:val="clear" w:color="auto" w:fill="FFFFFF"/>
        <w:ind w:right="571"/>
        <w:jc w:val="both"/>
        <w:rPr>
          <w:color w:val="000000"/>
          <w:sz w:val="24"/>
          <w:szCs w:val="24"/>
        </w:rPr>
      </w:pPr>
      <w:r w:rsidRPr="005B76F0">
        <w:rPr>
          <w:color w:val="000000"/>
          <w:sz w:val="24"/>
          <w:szCs w:val="24"/>
        </w:rPr>
        <w:t xml:space="preserve">Об установлении земельного налога на территории </w:t>
      </w:r>
      <w:proofErr w:type="spellStart"/>
      <w:r w:rsidRPr="005B76F0">
        <w:rPr>
          <w:color w:val="000000"/>
          <w:sz w:val="24"/>
          <w:szCs w:val="24"/>
        </w:rPr>
        <w:t>Середского</w:t>
      </w:r>
      <w:proofErr w:type="spellEnd"/>
      <w:r w:rsidRPr="005B76F0">
        <w:rPr>
          <w:color w:val="000000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</w:p>
    <w:p w:rsidR="005B76F0" w:rsidRPr="00626D54" w:rsidRDefault="005B76F0" w:rsidP="005B76F0">
      <w:pPr>
        <w:shd w:val="clear" w:color="auto" w:fill="FFFFFF"/>
        <w:ind w:right="571"/>
        <w:jc w:val="both"/>
        <w:rPr>
          <w:color w:val="000000"/>
          <w:sz w:val="24"/>
          <w:szCs w:val="24"/>
        </w:rPr>
      </w:pPr>
    </w:p>
    <w:p w:rsidR="00902268" w:rsidRPr="00626D54" w:rsidRDefault="00485638">
      <w:pPr>
        <w:shd w:val="clear" w:color="auto" w:fill="FFFFFF"/>
        <w:ind w:right="39" w:firstLine="567"/>
        <w:jc w:val="both"/>
        <w:rPr>
          <w:color w:val="000000"/>
          <w:sz w:val="24"/>
          <w:szCs w:val="24"/>
        </w:rPr>
      </w:pPr>
      <w:r w:rsidRPr="00626D54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органов местного самоуправления в Российской Федерации», </w:t>
      </w:r>
      <w:r w:rsidR="00A878F8" w:rsidRPr="00A878F8">
        <w:rPr>
          <w:color w:val="000000"/>
          <w:sz w:val="24"/>
          <w:szCs w:val="24"/>
        </w:rPr>
        <w:t>Федеральны</w:t>
      </w:r>
      <w:r w:rsidR="00A878F8">
        <w:rPr>
          <w:color w:val="000000"/>
          <w:sz w:val="24"/>
          <w:szCs w:val="24"/>
        </w:rPr>
        <w:t>м</w:t>
      </w:r>
      <w:r w:rsidR="00A878F8" w:rsidRPr="00A878F8">
        <w:rPr>
          <w:color w:val="000000"/>
          <w:sz w:val="24"/>
          <w:szCs w:val="24"/>
        </w:rPr>
        <w:t xml:space="preserve"> закон</w:t>
      </w:r>
      <w:r w:rsidR="00A878F8">
        <w:rPr>
          <w:color w:val="000000"/>
          <w:sz w:val="24"/>
          <w:szCs w:val="24"/>
        </w:rPr>
        <w:t>ом</w:t>
      </w:r>
      <w:r w:rsidR="00A878F8" w:rsidRPr="00A878F8">
        <w:rPr>
          <w:color w:val="000000"/>
          <w:sz w:val="24"/>
          <w:szCs w:val="24"/>
        </w:rPr>
        <w:t xml:space="preserve"> от 30.09.2017 N 286-ФЗ 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A878F8">
        <w:rPr>
          <w:color w:val="000000"/>
          <w:sz w:val="24"/>
          <w:szCs w:val="24"/>
        </w:rPr>
        <w:t xml:space="preserve">, </w:t>
      </w:r>
      <w:r w:rsidRPr="00626D54">
        <w:rPr>
          <w:color w:val="000000"/>
          <w:sz w:val="24"/>
          <w:szCs w:val="24"/>
        </w:rPr>
        <w:t xml:space="preserve">Уставом  </w:t>
      </w:r>
      <w:proofErr w:type="spellStart"/>
      <w:r w:rsidRPr="00626D54">
        <w:rPr>
          <w:color w:val="000000"/>
          <w:sz w:val="24"/>
          <w:szCs w:val="24"/>
        </w:rPr>
        <w:t>Середского</w:t>
      </w:r>
      <w:proofErr w:type="spellEnd"/>
      <w:r w:rsidRPr="00626D54">
        <w:rPr>
          <w:color w:val="000000"/>
          <w:sz w:val="24"/>
          <w:szCs w:val="24"/>
        </w:rPr>
        <w:t xml:space="preserve"> сельского поселения, </w:t>
      </w:r>
      <w:r w:rsidR="004253A5" w:rsidRPr="00626D54">
        <w:rPr>
          <w:color w:val="000000"/>
          <w:sz w:val="24"/>
          <w:szCs w:val="24"/>
        </w:rPr>
        <w:t xml:space="preserve">Муниципальный Совет </w:t>
      </w:r>
      <w:proofErr w:type="spellStart"/>
      <w:r w:rsidR="00B27E52" w:rsidRPr="00626D54">
        <w:rPr>
          <w:color w:val="000000"/>
          <w:sz w:val="24"/>
          <w:szCs w:val="24"/>
        </w:rPr>
        <w:t>Середского</w:t>
      </w:r>
      <w:proofErr w:type="spellEnd"/>
      <w:r w:rsidR="004253A5" w:rsidRPr="00626D54">
        <w:rPr>
          <w:color w:val="000000"/>
          <w:sz w:val="24"/>
          <w:szCs w:val="24"/>
        </w:rPr>
        <w:t xml:space="preserve"> сельского поселения</w:t>
      </w:r>
      <w:r w:rsidR="00902268" w:rsidRPr="00626D54">
        <w:rPr>
          <w:color w:val="000000"/>
          <w:sz w:val="24"/>
          <w:szCs w:val="24"/>
        </w:rPr>
        <w:t xml:space="preserve"> </w:t>
      </w:r>
    </w:p>
    <w:p w:rsidR="00CF3E0F" w:rsidRPr="00626D54" w:rsidRDefault="00CF3E0F">
      <w:pPr>
        <w:shd w:val="clear" w:color="auto" w:fill="FFFFFF"/>
        <w:ind w:right="39" w:firstLine="567"/>
        <w:jc w:val="both"/>
        <w:rPr>
          <w:color w:val="000000"/>
          <w:sz w:val="24"/>
          <w:szCs w:val="24"/>
        </w:rPr>
      </w:pPr>
    </w:p>
    <w:p w:rsidR="00902268" w:rsidRPr="00626D54" w:rsidRDefault="004253A5" w:rsidP="004253A5">
      <w:pPr>
        <w:shd w:val="clear" w:color="auto" w:fill="FFFFFF"/>
        <w:ind w:right="39" w:firstLine="567"/>
        <w:jc w:val="center"/>
        <w:rPr>
          <w:b/>
          <w:sz w:val="24"/>
          <w:szCs w:val="24"/>
        </w:rPr>
      </w:pPr>
      <w:r w:rsidRPr="00626D54">
        <w:rPr>
          <w:b/>
          <w:color w:val="000000"/>
          <w:sz w:val="24"/>
          <w:szCs w:val="24"/>
        </w:rPr>
        <w:t>РЕШИЛ</w:t>
      </w:r>
      <w:r w:rsidR="00902268" w:rsidRPr="00626D54">
        <w:rPr>
          <w:b/>
          <w:color w:val="000000"/>
          <w:sz w:val="24"/>
          <w:szCs w:val="24"/>
        </w:rPr>
        <w:t>:</w:t>
      </w:r>
    </w:p>
    <w:p w:rsidR="00902268" w:rsidRPr="00626D54" w:rsidRDefault="00902268">
      <w:pPr>
        <w:shd w:val="clear" w:color="auto" w:fill="FFFFFF"/>
        <w:ind w:left="62" w:firstLine="567"/>
        <w:jc w:val="both"/>
        <w:rPr>
          <w:color w:val="000000"/>
          <w:sz w:val="24"/>
          <w:szCs w:val="24"/>
        </w:rPr>
      </w:pP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Установить на территории </w:t>
      </w:r>
      <w:proofErr w:type="spellStart"/>
      <w:r w:rsidRPr="00A878F8">
        <w:rPr>
          <w:color w:val="000000"/>
          <w:sz w:val="24"/>
          <w:szCs w:val="24"/>
        </w:rPr>
        <w:t>Середского</w:t>
      </w:r>
      <w:proofErr w:type="spellEnd"/>
      <w:r w:rsidRPr="00A878F8">
        <w:rPr>
          <w:color w:val="000000"/>
          <w:sz w:val="24"/>
          <w:szCs w:val="24"/>
        </w:rPr>
        <w:t xml:space="preserve"> сельского поселения земельный налог.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1. Налоговые ставки: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а) 0,3 % в отношении земельных участков: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A878F8">
        <w:rPr>
          <w:color w:val="000000"/>
          <w:sz w:val="24"/>
          <w:szCs w:val="24"/>
        </w:rPr>
        <w:t>Середском</w:t>
      </w:r>
      <w:proofErr w:type="spellEnd"/>
      <w:r w:rsidRPr="00A878F8">
        <w:rPr>
          <w:color w:val="000000"/>
          <w:sz w:val="24"/>
          <w:szCs w:val="24"/>
        </w:rPr>
        <w:t xml:space="preserve"> сельском поселении и используемых для сельскохозяйственного производства;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- </w:t>
      </w:r>
      <w:proofErr w:type="gramStart"/>
      <w:r w:rsidRPr="00A878F8">
        <w:rPr>
          <w:color w:val="000000"/>
          <w:sz w:val="24"/>
          <w:szCs w:val="24"/>
        </w:rPr>
        <w:t>занятых</w:t>
      </w:r>
      <w:proofErr w:type="gramEnd"/>
      <w:r w:rsidRPr="00A878F8">
        <w:rPr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- </w:t>
      </w:r>
      <w:proofErr w:type="gramStart"/>
      <w:r w:rsidRPr="00A878F8">
        <w:rPr>
          <w:color w:val="000000"/>
          <w:sz w:val="24"/>
          <w:szCs w:val="24"/>
        </w:rPr>
        <w:t>приобретенных</w:t>
      </w:r>
      <w:proofErr w:type="gramEnd"/>
      <w:r w:rsidRPr="00A878F8">
        <w:rPr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color w:val="000000"/>
          <w:sz w:val="24"/>
          <w:szCs w:val="24"/>
        </w:rPr>
        <w:t>;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б) 1,5 % в отношении прочих земельных участков</w:t>
      </w:r>
      <w:r>
        <w:rPr>
          <w:color w:val="000000"/>
          <w:sz w:val="24"/>
          <w:szCs w:val="24"/>
        </w:rPr>
        <w:t>;</w:t>
      </w:r>
    </w:p>
    <w:p w:rsid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1,5% в отношении земельных участков из земель сельскохозяйственного назначения, не используемых для сельскохозяйственного производства.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2. Порядок и сроки уплаты налога и авансовых платежей по налогу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а) Налог и авансовые платежи по налогу уплачиваются в бюджет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lastRenderedPageBreak/>
        <w:t>б) Налогоплательщики - физические лица уплачивают земельный налог в срок, установленный Налоговым кодексом Российской Федерации на основании налогового уведомления, направленного налоговым органом.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в) Налогоплательщики - организации уплачивают авансовые платежи по земельному налогу ежеквартально равными долями в течение налогового периода не позднее числа месяца (30 апреля, 31 июля, 31 октября), следующего за истекшим отчетным периодом.</w:t>
      </w:r>
    </w:p>
    <w:p w:rsidR="00A878F8" w:rsidRPr="00A878F8" w:rsidRDefault="00A878F8" w:rsidP="00A878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Срок уплаты налога по итогам налогового периода для налогоплательщиков - организаций установить не позднее 1 февраля года, следующего за истекшим налоговым периодом.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3. Налоговые льготы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Налоговые льготы, установленные статьёй 395 Налогового кодекса Российской Федерации, действуют в полном объеме.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Категории налогоплательщиков, имеющих право на уменьшение налоговой базы на необлагаемую налогом сумму, устанавливаются пунктом 5 статьи 391 Налогового Кодекса Российской Федерации.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Освободить от уплаты земельного налога: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>- организации в отношении земельных участков общего пользования (дорог, земель кладбищ, парков) при условии их целевого использования.</w:t>
      </w: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4. </w:t>
      </w:r>
      <w:r w:rsidR="007F4ABA">
        <w:rPr>
          <w:color w:val="000000"/>
          <w:sz w:val="24"/>
          <w:szCs w:val="24"/>
        </w:rPr>
        <w:t>П</w:t>
      </w:r>
      <w:r w:rsidR="007F4ABA" w:rsidRPr="007F4ABA">
        <w:rPr>
          <w:color w:val="000000"/>
          <w:sz w:val="24"/>
          <w:szCs w:val="24"/>
        </w:rPr>
        <w:t>орядок предоставления налоговых льгот физическим лицам по земельному налогу</w:t>
      </w:r>
      <w:r w:rsidR="007F4ABA">
        <w:rPr>
          <w:color w:val="000000"/>
          <w:sz w:val="24"/>
          <w:szCs w:val="24"/>
        </w:rPr>
        <w:t>:</w:t>
      </w:r>
    </w:p>
    <w:p w:rsidR="006C4D1A" w:rsidRPr="006C4D1A" w:rsidRDefault="006C4D1A" w:rsidP="006C4D1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6C4D1A">
        <w:rPr>
          <w:color w:val="000000"/>
          <w:sz w:val="24"/>
          <w:szCs w:val="24"/>
        </w:rPr>
        <w:t>Налогоплательщики - физические лица, имеющие право на налоговые льготы (в том числе в виде освобождения от уплаты налога, уменьшения налоговой базы на не облагаемую налогом сумму, дополнительных налоговых вычетов),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6C4D1A" w:rsidRPr="006C4D1A" w:rsidRDefault="006C4D1A" w:rsidP="006C4D1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C4D1A">
        <w:rPr>
          <w:color w:val="000000"/>
          <w:sz w:val="24"/>
          <w:szCs w:val="24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color w:val="000000"/>
          <w:sz w:val="24"/>
          <w:szCs w:val="24"/>
        </w:rPr>
        <w:t>.</w:t>
      </w:r>
    </w:p>
    <w:p w:rsidR="00A878F8" w:rsidRPr="00A878F8" w:rsidRDefault="00453F1B" w:rsidP="006C4D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C4D1A">
        <w:rPr>
          <w:color w:val="000000"/>
          <w:sz w:val="24"/>
          <w:szCs w:val="24"/>
        </w:rPr>
        <w:t xml:space="preserve"> </w:t>
      </w:r>
      <w:r w:rsidR="00A878F8" w:rsidRPr="00A878F8">
        <w:rPr>
          <w:color w:val="000000"/>
          <w:sz w:val="24"/>
          <w:szCs w:val="24"/>
        </w:rPr>
        <w:t>Налогоплательщик вправе ознакомиться с кадастровой стоимостью земельного участка по письменному заявлению в территориальные органы Федерального агентства кадастра объектов недвижимости.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A878F8" w:rsidRPr="00A878F8" w:rsidRDefault="00453F1B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78F8" w:rsidRPr="00A878F8">
        <w:rPr>
          <w:color w:val="000000"/>
          <w:sz w:val="24"/>
          <w:szCs w:val="24"/>
        </w:rPr>
        <w:t>. Признать утратившим силу с 01.01.201</w:t>
      </w:r>
      <w:r w:rsidR="00A878F8">
        <w:rPr>
          <w:color w:val="000000"/>
          <w:sz w:val="24"/>
          <w:szCs w:val="24"/>
        </w:rPr>
        <w:t>8</w:t>
      </w:r>
      <w:r w:rsidR="00A878F8" w:rsidRPr="00A878F8">
        <w:rPr>
          <w:color w:val="000000"/>
          <w:sz w:val="24"/>
          <w:szCs w:val="24"/>
        </w:rPr>
        <w:t xml:space="preserve"> года решение Муниципального Совета </w:t>
      </w:r>
      <w:proofErr w:type="spellStart"/>
      <w:r w:rsidR="00A878F8" w:rsidRPr="00A878F8">
        <w:rPr>
          <w:color w:val="000000"/>
          <w:sz w:val="24"/>
          <w:szCs w:val="24"/>
        </w:rPr>
        <w:t>Середского</w:t>
      </w:r>
      <w:proofErr w:type="spellEnd"/>
      <w:r w:rsidR="00A878F8" w:rsidRPr="00A878F8">
        <w:rPr>
          <w:color w:val="000000"/>
          <w:sz w:val="24"/>
          <w:szCs w:val="24"/>
        </w:rPr>
        <w:t xml:space="preserve"> сельского поселения Даниловского муниципального района Ярославской области № 36 от 08.10.2010 «Об установлении земельного налога на территории </w:t>
      </w:r>
      <w:proofErr w:type="spellStart"/>
      <w:r w:rsidR="00A878F8" w:rsidRPr="00A878F8">
        <w:rPr>
          <w:color w:val="000000"/>
          <w:sz w:val="24"/>
          <w:szCs w:val="24"/>
        </w:rPr>
        <w:t>Середского</w:t>
      </w:r>
      <w:proofErr w:type="spellEnd"/>
      <w:r w:rsidR="00A878F8" w:rsidRPr="00A878F8">
        <w:rPr>
          <w:color w:val="000000"/>
          <w:sz w:val="24"/>
          <w:szCs w:val="24"/>
        </w:rPr>
        <w:t xml:space="preserve"> сельского поселения Даниловского муниципального района Ярославской области».</w:t>
      </w:r>
    </w:p>
    <w:p w:rsidR="00A878F8" w:rsidRPr="00A878F8" w:rsidRDefault="00453F1B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78F8" w:rsidRPr="00A878F8">
        <w:rPr>
          <w:color w:val="000000"/>
          <w:sz w:val="24"/>
          <w:szCs w:val="24"/>
        </w:rPr>
        <w:t>. Настоящее решение вступает в силу с 1 января 201</w:t>
      </w:r>
      <w:r w:rsidR="00A878F8">
        <w:rPr>
          <w:color w:val="000000"/>
          <w:sz w:val="24"/>
          <w:szCs w:val="24"/>
        </w:rPr>
        <w:t>8</w:t>
      </w:r>
      <w:r w:rsidR="00A878F8" w:rsidRPr="00A878F8">
        <w:rPr>
          <w:color w:val="000000"/>
          <w:sz w:val="24"/>
          <w:szCs w:val="24"/>
        </w:rPr>
        <w:t xml:space="preserve"> года.</w:t>
      </w:r>
    </w:p>
    <w:p w:rsidR="00A878F8" w:rsidRDefault="00453F1B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878F8" w:rsidRPr="00A878F8">
        <w:rPr>
          <w:color w:val="000000"/>
          <w:sz w:val="24"/>
          <w:szCs w:val="24"/>
        </w:rPr>
        <w:t>. Настоящее решение подлежит опубликованию в районной газете "Северянка".</w:t>
      </w:r>
    </w:p>
    <w:p w:rsidR="003D0C3A" w:rsidRDefault="003D0C3A" w:rsidP="00A878F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D0C3A" w:rsidRPr="00A878F8" w:rsidRDefault="003D0C3A" w:rsidP="00A878F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78F8" w:rsidRPr="00A878F8" w:rsidRDefault="00A878F8" w:rsidP="00A878F8">
      <w:pPr>
        <w:shd w:val="clear" w:color="auto" w:fill="FFFFFF"/>
        <w:jc w:val="both"/>
        <w:rPr>
          <w:color w:val="000000"/>
          <w:sz w:val="24"/>
          <w:szCs w:val="24"/>
        </w:rPr>
      </w:pPr>
      <w:r w:rsidRPr="00A878F8">
        <w:rPr>
          <w:color w:val="000000"/>
          <w:sz w:val="24"/>
          <w:szCs w:val="24"/>
        </w:rPr>
        <w:t xml:space="preserve">Глава </w:t>
      </w:r>
      <w:proofErr w:type="spellStart"/>
      <w:r w:rsidRPr="00A878F8">
        <w:rPr>
          <w:color w:val="000000"/>
          <w:sz w:val="24"/>
          <w:szCs w:val="24"/>
        </w:rPr>
        <w:t>Середского</w:t>
      </w:r>
      <w:proofErr w:type="spellEnd"/>
      <w:r w:rsidRPr="00A878F8">
        <w:rPr>
          <w:color w:val="000000"/>
          <w:sz w:val="24"/>
          <w:szCs w:val="24"/>
        </w:rPr>
        <w:t xml:space="preserve"> сельского поселения</w:t>
      </w:r>
      <w:r w:rsidRPr="00A878F8">
        <w:rPr>
          <w:color w:val="000000"/>
          <w:sz w:val="24"/>
          <w:szCs w:val="24"/>
        </w:rPr>
        <w:tab/>
      </w:r>
      <w:r w:rsidR="003D0C3A">
        <w:rPr>
          <w:color w:val="000000"/>
          <w:sz w:val="24"/>
          <w:szCs w:val="24"/>
        </w:rPr>
        <w:t xml:space="preserve">                                                 </w:t>
      </w:r>
      <w:r w:rsidRPr="00A878F8">
        <w:rPr>
          <w:color w:val="000000"/>
          <w:sz w:val="24"/>
          <w:szCs w:val="24"/>
        </w:rPr>
        <w:t>А.Е. Максименко</w:t>
      </w:r>
    </w:p>
    <w:p w:rsidR="00A878F8" w:rsidRDefault="00A878F8" w:rsidP="003E408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78F8" w:rsidRDefault="00A878F8" w:rsidP="003E408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78F8" w:rsidRDefault="00A878F8" w:rsidP="003E4083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A878F8" w:rsidSect="00E535F3">
      <w:footerReference w:type="even" r:id="rId9"/>
      <w:footerReference w:type="default" r:id="rId10"/>
      <w:pgSz w:w="11906" w:h="16838"/>
      <w:pgMar w:top="851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CD" w:rsidRDefault="00966CCD">
      <w:r>
        <w:separator/>
      </w:r>
    </w:p>
  </w:endnote>
  <w:endnote w:type="continuationSeparator" w:id="0">
    <w:p w:rsidR="00966CCD" w:rsidRDefault="0096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9D" w:rsidRDefault="0011459D" w:rsidP="00FF390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59D" w:rsidRDefault="001145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9D" w:rsidRDefault="0011459D" w:rsidP="00FF390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341D">
      <w:rPr>
        <w:rStyle w:val="aa"/>
        <w:noProof/>
      </w:rPr>
      <w:t>1</w:t>
    </w:r>
    <w:r>
      <w:rPr>
        <w:rStyle w:val="aa"/>
      </w:rPr>
      <w:fldChar w:fldCharType="end"/>
    </w:r>
  </w:p>
  <w:p w:rsidR="0011459D" w:rsidRDefault="001145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CD" w:rsidRDefault="00966CCD">
      <w:r>
        <w:separator/>
      </w:r>
    </w:p>
  </w:footnote>
  <w:footnote w:type="continuationSeparator" w:id="0">
    <w:p w:rsidR="00966CCD" w:rsidRDefault="0096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05"/>
    <w:multiLevelType w:val="hybridMultilevel"/>
    <w:tmpl w:val="6B668D9E"/>
    <w:lvl w:ilvl="0" w:tplc="D7FA54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D5197D"/>
    <w:multiLevelType w:val="hybridMultilevel"/>
    <w:tmpl w:val="56EE58DC"/>
    <w:lvl w:ilvl="0" w:tplc="7674C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A7B68">
      <w:numFmt w:val="none"/>
      <w:lvlText w:val=""/>
      <w:lvlJc w:val="left"/>
      <w:pPr>
        <w:tabs>
          <w:tab w:val="num" w:pos="360"/>
        </w:tabs>
      </w:pPr>
    </w:lvl>
    <w:lvl w:ilvl="2" w:tplc="CAAEF5C8">
      <w:numFmt w:val="none"/>
      <w:lvlText w:val=""/>
      <w:lvlJc w:val="left"/>
      <w:pPr>
        <w:tabs>
          <w:tab w:val="num" w:pos="360"/>
        </w:tabs>
      </w:pPr>
    </w:lvl>
    <w:lvl w:ilvl="3" w:tplc="BF52350C">
      <w:numFmt w:val="none"/>
      <w:lvlText w:val=""/>
      <w:lvlJc w:val="left"/>
      <w:pPr>
        <w:tabs>
          <w:tab w:val="num" w:pos="360"/>
        </w:tabs>
      </w:pPr>
    </w:lvl>
    <w:lvl w:ilvl="4" w:tplc="8696AE12">
      <w:numFmt w:val="none"/>
      <w:lvlText w:val=""/>
      <w:lvlJc w:val="left"/>
      <w:pPr>
        <w:tabs>
          <w:tab w:val="num" w:pos="360"/>
        </w:tabs>
      </w:pPr>
    </w:lvl>
    <w:lvl w:ilvl="5" w:tplc="7A8E2F2E">
      <w:numFmt w:val="none"/>
      <w:lvlText w:val=""/>
      <w:lvlJc w:val="left"/>
      <w:pPr>
        <w:tabs>
          <w:tab w:val="num" w:pos="360"/>
        </w:tabs>
      </w:pPr>
    </w:lvl>
    <w:lvl w:ilvl="6" w:tplc="7AE40292">
      <w:numFmt w:val="none"/>
      <w:lvlText w:val=""/>
      <w:lvlJc w:val="left"/>
      <w:pPr>
        <w:tabs>
          <w:tab w:val="num" w:pos="360"/>
        </w:tabs>
      </w:pPr>
    </w:lvl>
    <w:lvl w:ilvl="7" w:tplc="0CB6E996">
      <w:numFmt w:val="none"/>
      <w:lvlText w:val=""/>
      <w:lvlJc w:val="left"/>
      <w:pPr>
        <w:tabs>
          <w:tab w:val="num" w:pos="360"/>
        </w:tabs>
      </w:pPr>
    </w:lvl>
    <w:lvl w:ilvl="8" w:tplc="E60845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33403C"/>
    <w:multiLevelType w:val="multilevel"/>
    <w:tmpl w:val="0A663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584553"/>
    <w:multiLevelType w:val="hybridMultilevel"/>
    <w:tmpl w:val="481E306A"/>
    <w:lvl w:ilvl="0" w:tplc="F648CE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81C2AAA"/>
    <w:multiLevelType w:val="hybridMultilevel"/>
    <w:tmpl w:val="67EAE1F2"/>
    <w:lvl w:ilvl="0" w:tplc="53E2708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C286C87"/>
    <w:multiLevelType w:val="multilevel"/>
    <w:tmpl w:val="039E06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55795A1D"/>
    <w:multiLevelType w:val="hybridMultilevel"/>
    <w:tmpl w:val="0B3AF760"/>
    <w:lvl w:ilvl="0" w:tplc="7E1099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47A10"/>
    <w:multiLevelType w:val="multilevel"/>
    <w:tmpl w:val="D4402E4C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7"/>
    <w:rsid w:val="00010410"/>
    <w:rsid w:val="000175B8"/>
    <w:rsid w:val="00017EAE"/>
    <w:rsid w:val="00066A18"/>
    <w:rsid w:val="000768B8"/>
    <w:rsid w:val="00085D64"/>
    <w:rsid w:val="000D5811"/>
    <w:rsid w:val="000D5BF6"/>
    <w:rsid w:val="000E66A7"/>
    <w:rsid w:val="000F3168"/>
    <w:rsid w:val="0011459D"/>
    <w:rsid w:val="0013785F"/>
    <w:rsid w:val="00137DA9"/>
    <w:rsid w:val="0016188C"/>
    <w:rsid w:val="00162727"/>
    <w:rsid w:val="00181C8F"/>
    <w:rsid w:val="001B429B"/>
    <w:rsid w:val="001F1C64"/>
    <w:rsid w:val="00235C6B"/>
    <w:rsid w:val="00241A91"/>
    <w:rsid w:val="00267EBD"/>
    <w:rsid w:val="00275E4B"/>
    <w:rsid w:val="002779D4"/>
    <w:rsid w:val="002E5BEB"/>
    <w:rsid w:val="00310D75"/>
    <w:rsid w:val="00374D60"/>
    <w:rsid w:val="00397FDE"/>
    <w:rsid w:val="003C2745"/>
    <w:rsid w:val="003D0C3A"/>
    <w:rsid w:val="003D1543"/>
    <w:rsid w:val="003E4083"/>
    <w:rsid w:val="004253A5"/>
    <w:rsid w:val="004435FC"/>
    <w:rsid w:val="00453F1B"/>
    <w:rsid w:val="004610BC"/>
    <w:rsid w:val="00485638"/>
    <w:rsid w:val="00495F23"/>
    <w:rsid w:val="004B1FD4"/>
    <w:rsid w:val="004C0E6C"/>
    <w:rsid w:val="004C6B03"/>
    <w:rsid w:val="00525281"/>
    <w:rsid w:val="00540CA3"/>
    <w:rsid w:val="00544FCD"/>
    <w:rsid w:val="005A6507"/>
    <w:rsid w:val="005B76F0"/>
    <w:rsid w:val="005D3319"/>
    <w:rsid w:val="00605179"/>
    <w:rsid w:val="006117F4"/>
    <w:rsid w:val="006267A3"/>
    <w:rsid w:val="00626D54"/>
    <w:rsid w:val="006306C9"/>
    <w:rsid w:val="006A254B"/>
    <w:rsid w:val="006C4D1A"/>
    <w:rsid w:val="00700873"/>
    <w:rsid w:val="00705171"/>
    <w:rsid w:val="00740E4A"/>
    <w:rsid w:val="007529C4"/>
    <w:rsid w:val="00756A37"/>
    <w:rsid w:val="0077190C"/>
    <w:rsid w:val="00793DF1"/>
    <w:rsid w:val="007B19B4"/>
    <w:rsid w:val="007C3C97"/>
    <w:rsid w:val="007D0889"/>
    <w:rsid w:val="007F4ABA"/>
    <w:rsid w:val="007F7A5A"/>
    <w:rsid w:val="0083545B"/>
    <w:rsid w:val="008477B6"/>
    <w:rsid w:val="00860B45"/>
    <w:rsid w:val="00866E65"/>
    <w:rsid w:val="008755BD"/>
    <w:rsid w:val="0088341D"/>
    <w:rsid w:val="00894A13"/>
    <w:rsid w:val="008C724E"/>
    <w:rsid w:val="008E4132"/>
    <w:rsid w:val="008E428E"/>
    <w:rsid w:val="00900921"/>
    <w:rsid w:val="00902268"/>
    <w:rsid w:val="00926D7D"/>
    <w:rsid w:val="00941471"/>
    <w:rsid w:val="00966CCD"/>
    <w:rsid w:val="00975F40"/>
    <w:rsid w:val="009854C9"/>
    <w:rsid w:val="009B24A8"/>
    <w:rsid w:val="009E067B"/>
    <w:rsid w:val="00A233CF"/>
    <w:rsid w:val="00A675D6"/>
    <w:rsid w:val="00A740BF"/>
    <w:rsid w:val="00A878F8"/>
    <w:rsid w:val="00A9264D"/>
    <w:rsid w:val="00A93DF9"/>
    <w:rsid w:val="00AD279B"/>
    <w:rsid w:val="00AE28D0"/>
    <w:rsid w:val="00B0546A"/>
    <w:rsid w:val="00B27E52"/>
    <w:rsid w:val="00B33AB6"/>
    <w:rsid w:val="00B5439A"/>
    <w:rsid w:val="00B74F94"/>
    <w:rsid w:val="00BA0E65"/>
    <w:rsid w:val="00BB5F29"/>
    <w:rsid w:val="00BD2005"/>
    <w:rsid w:val="00BF18B8"/>
    <w:rsid w:val="00C07FA0"/>
    <w:rsid w:val="00C157DF"/>
    <w:rsid w:val="00C22B09"/>
    <w:rsid w:val="00C56238"/>
    <w:rsid w:val="00C72B5B"/>
    <w:rsid w:val="00C75515"/>
    <w:rsid w:val="00C95D43"/>
    <w:rsid w:val="00CA49D0"/>
    <w:rsid w:val="00CC6CB7"/>
    <w:rsid w:val="00CC7555"/>
    <w:rsid w:val="00CD2B1B"/>
    <w:rsid w:val="00CD648C"/>
    <w:rsid w:val="00CF3E0F"/>
    <w:rsid w:val="00D268C5"/>
    <w:rsid w:val="00D85EE0"/>
    <w:rsid w:val="00DA7FCD"/>
    <w:rsid w:val="00DB1463"/>
    <w:rsid w:val="00DF1ED1"/>
    <w:rsid w:val="00DF5427"/>
    <w:rsid w:val="00E02A27"/>
    <w:rsid w:val="00E05299"/>
    <w:rsid w:val="00E34B61"/>
    <w:rsid w:val="00E422AC"/>
    <w:rsid w:val="00E51D4A"/>
    <w:rsid w:val="00E535F3"/>
    <w:rsid w:val="00E60948"/>
    <w:rsid w:val="00E610DD"/>
    <w:rsid w:val="00E7423A"/>
    <w:rsid w:val="00EB7344"/>
    <w:rsid w:val="00ED4B9F"/>
    <w:rsid w:val="00EF038D"/>
    <w:rsid w:val="00F10A59"/>
    <w:rsid w:val="00F11A35"/>
    <w:rsid w:val="00F165BC"/>
    <w:rsid w:val="00F371F4"/>
    <w:rsid w:val="00F445C7"/>
    <w:rsid w:val="00F466E7"/>
    <w:rsid w:val="00F502C9"/>
    <w:rsid w:val="00F73585"/>
    <w:rsid w:val="00F80360"/>
    <w:rsid w:val="00F87099"/>
    <w:rsid w:val="00F961F2"/>
    <w:rsid w:val="00FF2BF1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6480" w:right="-908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-908"/>
    </w:pPr>
    <w:rPr>
      <w:sz w:val="28"/>
    </w:rPr>
  </w:style>
  <w:style w:type="paragraph" w:styleId="2">
    <w:name w:val="Body Text 2"/>
    <w:basedOn w:val="a"/>
    <w:pPr>
      <w:ind w:right="-908"/>
      <w:jc w:val="both"/>
    </w:pPr>
    <w:rPr>
      <w:sz w:val="28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basedOn w:val="a"/>
    <w:next w:val="a7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Normal (Web)"/>
    <w:basedOn w:val="a"/>
    <w:rPr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Balloon Text"/>
    <w:basedOn w:val="a"/>
    <w:semiHidden/>
    <w:rsid w:val="00BD200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145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6480" w:right="-908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-908"/>
    </w:pPr>
    <w:rPr>
      <w:sz w:val="28"/>
    </w:rPr>
  </w:style>
  <w:style w:type="paragraph" w:styleId="2">
    <w:name w:val="Body Text 2"/>
    <w:basedOn w:val="a"/>
    <w:pPr>
      <w:ind w:right="-908"/>
      <w:jc w:val="both"/>
    </w:pPr>
    <w:rPr>
      <w:sz w:val="28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basedOn w:val="a"/>
    <w:next w:val="a7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Normal (Web)"/>
    <w:basedOn w:val="a"/>
    <w:rPr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Balloon Text"/>
    <w:basedOn w:val="a"/>
    <w:semiHidden/>
    <w:rsid w:val="00BD200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145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C6D7-6C32-4F1A-9DB3-89869E3D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2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User</cp:lastModifiedBy>
  <cp:revision>5</cp:revision>
  <cp:lastPrinted>2017-12-14T08:24:00Z</cp:lastPrinted>
  <dcterms:created xsi:type="dcterms:W3CDTF">2017-11-17T09:39:00Z</dcterms:created>
  <dcterms:modified xsi:type="dcterms:W3CDTF">2017-12-14T08:25:00Z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-1527789502</vt:i4>
  </property>
  <property fmtid="{D5CDD505-2E9C-101B-9397-08002B2CF9AE}" pid="3" name="_EmailSubject">
    <vt:lpwstr>Уточненные проекты решений</vt:lpwstr>
  </property>
  <property fmtid="{D5CDD505-2E9C-101B-9397-08002B2CF9AE}" pid="4" name="_AuthorEmail">
    <vt:lpwstr>perepelitsa@region.adm.yar.ru</vt:lpwstr>
  </property>
  <property fmtid="{D5CDD505-2E9C-101B-9397-08002B2CF9AE}" pid="5" name="_AuthorEmailDisplayName">
    <vt:lpwstr>Перепелица Михаил Иванович</vt:lpwstr>
  </property>
  <property fmtid="{D5CDD505-2E9C-101B-9397-08002B2CF9AE}" pid="6" name="_PreviousAdHocReviewCycleID">
    <vt:i4>-157802392</vt:i4>
  </property>
  <property fmtid="{D5CDD505-2E9C-101B-9397-08002B2CF9AE}" pid="7" name="_ReviewingToolsShownOnce">
    <vt:lpwstr/>
  </property>
</Properties>
</file>