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4C" w:rsidRPr="007E674C" w:rsidRDefault="007E674C" w:rsidP="007E674C">
      <w:pPr>
        <w:jc w:val="center"/>
        <w:rPr>
          <w:rFonts w:eastAsia="Calibri"/>
          <w:b/>
          <w:sz w:val="28"/>
          <w:szCs w:val="28"/>
          <w:lang w:eastAsia="en-US"/>
        </w:rPr>
      </w:pPr>
      <w:r w:rsidRPr="007E674C">
        <w:rPr>
          <w:rFonts w:eastAsia="Calibri"/>
          <w:b/>
          <w:sz w:val="28"/>
          <w:szCs w:val="28"/>
          <w:lang w:eastAsia="en-US"/>
        </w:rPr>
        <w:t xml:space="preserve">МУНИЦИПАЛЬНЫЙ СОВЕТ </w:t>
      </w:r>
    </w:p>
    <w:p w:rsidR="007E674C" w:rsidRPr="007E674C" w:rsidRDefault="007E674C" w:rsidP="007E674C">
      <w:pPr>
        <w:jc w:val="center"/>
        <w:rPr>
          <w:rFonts w:eastAsia="Calibri"/>
          <w:b/>
          <w:sz w:val="28"/>
          <w:szCs w:val="28"/>
          <w:lang w:eastAsia="en-US"/>
        </w:rPr>
      </w:pPr>
      <w:r w:rsidRPr="007E674C">
        <w:rPr>
          <w:rFonts w:eastAsia="Calibri"/>
          <w:b/>
          <w:sz w:val="28"/>
          <w:szCs w:val="28"/>
          <w:lang w:eastAsia="en-US"/>
        </w:rPr>
        <w:t>СЕРЕДСКОГО СЕЛЬСКОГО ПОСЕЛЕНИЯ</w:t>
      </w:r>
    </w:p>
    <w:p w:rsidR="007E674C" w:rsidRPr="007E674C" w:rsidRDefault="007E674C" w:rsidP="007E674C">
      <w:pPr>
        <w:jc w:val="center"/>
        <w:rPr>
          <w:rFonts w:eastAsia="Calibri"/>
          <w:b/>
          <w:sz w:val="28"/>
          <w:szCs w:val="28"/>
          <w:lang w:eastAsia="en-US"/>
        </w:rPr>
      </w:pPr>
      <w:r w:rsidRPr="007E674C">
        <w:rPr>
          <w:rFonts w:eastAsia="Calibri"/>
          <w:b/>
          <w:sz w:val="28"/>
          <w:szCs w:val="28"/>
          <w:lang w:eastAsia="en-US"/>
        </w:rPr>
        <w:t xml:space="preserve">ДАНИЛОВСКОГО МУНИЦИПАЛЬНОГО РАЙОНА </w:t>
      </w:r>
    </w:p>
    <w:p w:rsidR="007E674C" w:rsidRPr="007E674C" w:rsidRDefault="007E674C" w:rsidP="007E674C">
      <w:pPr>
        <w:jc w:val="center"/>
        <w:rPr>
          <w:rFonts w:eastAsia="Calibri"/>
          <w:b/>
          <w:sz w:val="28"/>
          <w:szCs w:val="28"/>
          <w:lang w:eastAsia="en-US"/>
        </w:rPr>
      </w:pPr>
      <w:r w:rsidRPr="007E674C">
        <w:rPr>
          <w:rFonts w:eastAsia="Calibri"/>
          <w:b/>
          <w:sz w:val="28"/>
          <w:szCs w:val="28"/>
          <w:lang w:eastAsia="en-US"/>
        </w:rPr>
        <w:t xml:space="preserve">ЯРОСЛАВСКОЙ ОБЛАСТИ  </w:t>
      </w:r>
    </w:p>
    <w:p w:rsidR="007E674C" w:rsidRPr="007E674C" w:rsidRDefault="007E674C" w:rsidP="007E674C">
      <w:pPr>
        <w:jc w:val="center"/>
        <w:rPr>
          <w:rFonts w:eastAsia="Calibri"/>
          <w:b/>
          <w:sz w:val="28"/>
          <w:szCs w:val="28"/>
          <w:lang w:eastAsia="en-US"/>
        </w:rPr>
      </w:pPr>
      <w:r w:rsidRPr="007E674C">
        <w:rPr>
          <w:rFonts w:eastAsia="Calibri"/>
          <w:b/>
          <w:sz w:val="28"/>
          <w:szCs w:val="28"/>
          <w:lang w:eastAsia="en-US"/>
        </w:rPr>
        <w:t>Четвертого созыва</w:t>
      </w:r>
    </w:p>
    <w:p w:rsidR="007E674C" w:rsidRPr="007E674C" w:rsidRDefault="007E674C" w:rsidP="007E674C">
      <w:pPr>
        <w:jc w:val="center"/>
        <w:rPr>
          <w:rFonts w:eastAsia="Calibri"/>
          <w:b/>
          <w:sz w:val="28"/>
          <w:szCs w:val="28"/>
          <w:lang w:eastAsia="en-US"/>
        </w:rPr>
      </w:pPr>
    </w:p>
    <w:p w:rsidR="007E674C" w:rsidRPr="007E674C" w:rsidRDefault="007E674C" w:rsidP="007E674C">
      <w:pPr>
        <w:keepNext/>
        <w:jc w:val="center"/>
        <w:outlineLvl w:val="0"/>
        <w:rPr>
          <w:b/>
          <w:bCs/>
          <w:sz w:val="28"/>
          <w:szCs w:val="28"/>
        </w:rPr>
      </w:pPr>
      <w:r w:rsidRPr="007E674C">
        <w:rPr>
          <w:b/>
          <w:bCs/>
          <w:sz w:val="28"/>
          <w:szCs w:val="28"/>
        </w:rPr>
        <w:t>РЕШЕНИЕ</w:t>
      </w:r>
    </w:p>
    <w:p w:rsidR="007E674C" w:rsidRPr="007E674C" w:rsidRDefault="007E674C" w:rsidP="007E674C">
      <w:pPr>
        <w:rPr>
          <w:rFonts w:eastAsia="Calibri"/>
          <w:b/>
          <w:sz w:val="28"/>
          <w:szCs w:val="28"/>
          <w:lang w:eastAsia="en-US"/>
        </w:rPr>
      </w:pPr>
    </w:p>
    <w:p w:rsidR="007E674C" w:rsidRPr="007E674C" w:rsidRDefault="00894D3B" w:rsidP="007E674C">
      <w:pPr>
        <w:rPr>
          <w:rFonts w:eastAsia="Calibri"/>
          <w:b/>
          <w:sz w:val="28"/>
          <w:szCs w:val="28"/>
          <w:lang w:eastAsia="en-US"/>
        </w:rPr>
      </w:pPr>
      <w:r>
        <w:rPr>
          <w:rFonts w:eastAsia="Calibri"/>
          <w:b/>
          <w:sz w:val="28"/>
          <w:szCs w:val="28"/>
          <w:lang w:eastAsia="en-US"/>
        </w:rPr>
        <w:t>29.04</w:t>
      </w:r>
      <w:r w:rsidR="007E674C" w:rsidRPr="007E674C">
        <w:rPr>
          <w:rFonts w:eastAsia="Calibri"/>
          <w:b/>
          <w:sz w:val="28"/>
          <w:szCs w:val="28"/>
          <w:lang w:eastAsia="en-US"/>
        </w:rPr>
        <w:t xml:space="preserve">.2020 года                      </w:t>
      </w:r>
      <w:r w:rsidR="007E674C">
        <w:rPr>
          <w:rFonts w:eastAsia="Calibri"/>
          <w:b/>
          <w:sz w:val="28"/>
          <w:szCs w:val="28"/>
          <w:lang w:eastAsia="en-US"/>
        </w:rPr>
        <w:t xml:space="preserve">                 </w:t>
      </w:r>
      <w:r w:rsidR="007E674C" w:rsidRPr="007E674C">
        <w:rPr>
          <w:rFonts w:eastAsia="Calibri"/>
          <w:b/>
          <w:sz w:val="28"/>
          <w:szCs w:val="28"/>
          <w:lang w:eastAsia="en-US"/>
        </w:rPr>
        <w:t xml:space="preserve">№ </w:t>
      </w:r>
      <w:r>
        <w:rPr>
          <w:rFonts w:eastAsia="Calibri"/>
          <w:b/>
          <w:sz w:val="28"/>
          <w:szCs w:val="28"/>
          <w:lang w:eastAsia="en-US"/>
        </w:rPr>
        <w:t>32</w:t>
      </w:r>
      <w:r w:rsidR="007E674C" w:rsidRPr="007E674C">
        <w:rPr>
          <w:rFonts w:eastAsia="Calibri"/>
          <w:b/>
          <w:sz w:val="28"/>
          <w:szCs w:val="28"/>
          <w:lang w:eastAsia="en-US"/>
        </w:rPr>
        <w:t xml:space="preserve">                                                                                                        </w:t>
      </w:r>
    </w:p>
    <w:p w:rsidR="007E674C" w:rsidRPr="007E674C" w:rsidRDefault="007E674C" w:rsidP="007E674C">
      <w:pPr>
        <w:jc w:val="both"/>
        <w:rPr>
          <w:rFonts w:eastAsia="Calibri"/>
          <w:b/>
          <w:sz w:val="28"/>
          <w:szCs w:val="28"/>
          <w:lang w:eastAsia="en-US"/>
        </w:rPr>
      </w:pPr>
    </w:p>
    <w:p w:rsidR="007E674C" w:rsidRPr="007E674C" w:rsidRDefault="007E674C" w:rsidP="007E674C">
      <w:pPr>
        <w:ind w:right="3684"/>
        <w:jc w:val="both"/>
        <w:rPr>
          <w:rFonts w:eastAsia="Calibri"/>
          <w:sz w:val="28"/>
          <w:szCs w:val="28"/>
          <w:lang w:eastAsia="en-US"/>
        </w:rPr>
      </w:pPr>
      <w:r w:rsidRPr="007E674C">
        <w:rPr>
          <w:rFonts w:eastAsia="Calibri"/>
          <w:sz w:val="28"/>
          <w:szCs w:val="28"/>
          <w:lang w:eastAsia="en-US"/>
        </w:rPr>
        <w:t>О внесении изменений в решение Муниципального Совета Середского сельского поселения Даниловского муниципального района Ярославской области от 19.12.2018 г. № 148 «О Порядке определения размера арендной платы, условиях и сроках её внесения за использование земельных участков, находящихся в муниципальной собственности Середского сельского поселения Даниловского муниципального района Ярославской области»</w:t>
      </w:r>
    </w:p>
    <w:p w:rsidR="007E674C" w:rsidRPr="007E674C" w:rsidRDefault="007E674C" w:rsidP="007E674C">
      <w:pPr>
        <w:ind w:right="4819"/>
        <w:jc w:val="both"/>
        <w:rPr>
          <w:rFonts w:eastAsia="Calibri"/>
          <w:b/>
          <w:sz w:val="28"/>
          <w:szCs w:val="28"/>
          <w:lang w:eastAsia="en-US"/>
        </w:rPr>
      </w:pPr>
    </w:p>
    <w:p w:rsidR="007E674C" w:rsidRPr="007E674C" w:rsidRDefault="007E674C" w:rsidP="007E674C">
      <w:pPr>
        <w:autoSpaceDE w:val="0"/>
        <w:autoSpaceDN w:val="0"/>
        <w:adjustRightInd w:val="0"/>
        <w:ind w:firstLine="567"/>
        <w:jc w:val="both"/>
        <w:rPr>
          <w:rFonts w:eastAsia="Calibri"/>
          <w:sz w:val="28"/>
          <w:szCs w:val="28"/>
          <w:lang w:eastAsia="en-US"/>
        </w:rPr>
      </w:pPr>
      <w:r w:rsidRPr="007E674C">
        <w:rPr>
          <w:rFonts w:eastAsia="Calibri"/>
          <w:sz w:val="28"/>
          <w:szCs w:val="28"/>
          <w:lang w:eastAsia="en-US"/>
        </w:rPr>
        <w:t xml:space="preserve">В соответствии с Федеральным законом от 06.10.2003 N 131-ФЗ «Об общих принципах организации местного самоуправления в Российской Федерации», Земельным кодексом Российской Федерации,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w:t>
      </w:r>
      <w:r>
        <w:rPr>
          <w:rFonts w:eastAsia="Calibri"/>
          <w:sz w:val="28"/>
          <w:szCs w:val="28"/>
          <w:lang w:eastAsia="en-US"/>
        </w:rPr>
        <w:t>п</w:t>
      </w:r>
      <w:r w:rsidRPr="007E674C">
        <w:rPr>
          <w:rFonts w:eastAsia="Calibri"/>
          <w:sz w:val="28"/>
          <w:szCs w:val="28"/>
          <w:lang w:eastAsia="en-US"/>
        </w:rPr>
        <w:t>остановление</w:t>
      </w:r>
      <w:r>
        <w:rPr>
          <w:rFonts w:eastAsia="Calibri"/>
          <w:sz w:val="28"/>
          <w:szCs w:val="28"/>
          <w:lang w:eastAsia="en-US"/>
        </w:rPr>
        <w:t>м</w:t>
      </w:r>
      <w:r w:rsidRPr="007E674C">
        <w:rPr>
          <w:rFonts w:eastAsia="Calibri"/>
          <w:sz w:val="28"/>
          <w:szCs w:val="28"/>
          <w:lang w:eastAsia="en-US"/>
        </w:rPr>
        <w:t xml:space="preserve"> Правительства Ярославской области от 24 декабря 2008 г. N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руководствуясь статьей 29 Устава Середского сельского поселения Даниловского муниципального района Ярославской области, Муниципальный Совет Середского сельского поселения</w:t>
      </w:r>
    </w:p>
    <w:p w:rsidR="007E674C" w:rsidRPr="007E674C" w:rsidRDefault="007E674C" w:rsidP="007E674C">
      <w:pPr>
        <w:autoSpaceDE w:val="0"/>
        <w:autoSpaceDN w:val="0"/>
        <w:adjustRightInd w:val="0"/>
        <w:ind w:firstLine="567"/>
        <w:jc w:val="both"/>
        <w:rPr>
          <w:rFonts w:eastAsia="Calibri"/>
          <w:sz w:val="28"/>
          <w:szCs w:val="28"/>
          <w:lang w:eastAsia="en-US"/>
        </w:rPr>
      </w:pPr>
    </w:p>
    <w:p w:rsidR="007E674C" w:rsidRPr="007E674C" w:rsidRDefault="007E674C" w:rsidP="007E674C">
      <w:pPr>
        <w:autoSpaceDE w:val="0"/>
        <w:autoSpaceDN w:val="0"/>
        <w:adjustRightInd w:val="0"/>
        <w:ind w:firstLine="567"/>
        <w:jc w:val="center"/>
        <w:rPr>
          <w:rFonts w:eastAsia="Calibri"/>
          <w:sz w:val="28"/>
          <w:szCs w:val="28"/>
          <w:lang w:eastAsia="en-US"/>
        </w:rPr>
      </w:pPr>
      <w:r w:rsidRPr="007E674C">
        <w:rPr>
          <w:rFonts w:eastAsia="Calibri"/>
          <w:sz w:val="28"/>
          <w:szCs w:val="28"/>
          <w:lang w:eastAsia="en-US"/>
        </w:rPr>
        <w:t>РЕШИЛ:</w:t>
      </w:r>
    </w:p>
    <w:p w:rsidR="007E674C" w:rsidRPr="007E674C" w:rsidRDefault="007E674C" w:rsidP="007E674C">
      <w:pPr>
        <w:autoSpaceDE w:val="0"/>
        <w:autoSpaceDN w:val="0"/>
        <w:adjustRightInd w:val="0"/>
        <w:jc w:val="both"/>
        <w:rPr>
          <w:rFonts w:eastAsia="Calibri"/>
          <w:sz w:val="28"/>
          <w:szCs w:val="28"/>
          <w:lang w:eastAsia="en-US"/>
        </w:rPr>
      </w:pPr>
    </w:p>
    <w:p w:rsidR="007E674C" w:rsidRPr="007E674C" w:rsidRDefault="007E674C" w:rsidP="007E674C">
      <w:pPr>
        <w:autoSpaceDE w:val="0"/>
        <w:autoSpaceDN w:val="0"/>
        <w:adjustRightInd w:val="0"/>
        <w:ind w:firstLine="567"/>
        <w:jc w:val="both"/>
        <w:rPr>
          <w:rFonts w:eastAsia="Calibri"/>
          <w:sz w:val="28"/>
          <w:szCs w:val="28"/>
          <w:lang w:eastAsia="en-US"/>
        </w:rPr>
      </w:pPr>
      <w:r w:rsidRPr="007E674C">
        <w:rPr>
          <w:rFonts w:eastAsia="Calibri"/>
          <w:sz w:val="28"/>
          <w:szCs w:val="28"/>
          <w:lang w:eastAsia="en-US"/>
        </w:rPr>
        <w:t xml:space="preserve">1. Внести в решение Муниципального Совета </w:t>
      </w:r>
      <w:r w:rsidR="0053106A" w:rsidRPr="0053106A">
        <w:rPr>
          <w:rFonts w:eastAsia="Calibri"/>
          <w:sz w:val="28"/>
          <w:szCs w:val="28"/>
          <w:lang w:eastAsia="en-US"/>
        </w:rPr>
        <w:t xml:space="preserve">Середского сельского поселения Даниловского муниципального района Ярославской области </w:t>
      </w:r>
      <w:r w:rsidRPr="007E674C">
        <w:rPr>
          <w:rFonts w:eastAsia="Calibri"/>
          <w:sz w:val="28"/>
          <w:szCs w:val="28"/>
          <w:lang w:eastAsia="en-US"/>
        </w:rPr>
        <w:t xml:space="preserve">от </w:t>
      </w:r>
      <w:r w:rsidRPr="007E674C">
        <w:rPr>
          <w:rFonts w:eastAsia="Calibri"/>
          <w:sz w:val="28"/>
          <w:szCs w:val="28"/>
          <w:lang w:eastAsia="en-US"/>
        </w:rPr>
        <w:lastRenderedPageBreak/>
        <w:t>19.12.2018 г. № 148 «О Порядке определения размера арендной платы, условиях и сроках её внесения за использование земельных участков, находящихся в муниципальной собственности Середского сельского поселения Даниловского муниципального района Ярославской области» следующие изменения:</w:t>
      </w:r>
    </w:p>
    <w:p w:rsidR="007E674C" w:rsidRDefault="007E674C" w:rsidP="007E674C">
      <w:pPr>
        <w:autoSpaceDE w:val="0"/>
        <w:autoSpaceDN w:val="0"/>
        <w:adjustRightInd w:val="0"/>
        <w:ind w:firstLine="567"/>
        <w:jc w:val="both"/>
        <w:rPr>
          <w:rFonts w:eastAsia="Calibri"/>
          <w:sz w:val="28"/>
          <w:szCs w:val="28"/>
          <w:lang w:eastAsia="en-US"/>
        </w:rPr>
      </w:pPr>
      <w:r w:rsidRPr="007E674C">
        <w:rPr>
          <w:rFonts w:eastAsia="Calibri"/>
          <w:sz w:val="28"/>
          <w:szCs w:val="28"/>
          <w:lang w:eastAsia="en-US"/>
        </w:rPr>
        <w:t xml:space="preserve">1.1. </w:t>
      </w:r>
      <w:r w:rsidR="009E05C1" w:rsidRPr="009E05C1">
        <w:rPr>
          <w:rFonts w:eastAsia="Calibri"/>
          <w:sz w:val="28"/>
          <w:szCs w:val="28"/>
          <w:lang w:eastAsia="en-US"/>
        </w:rPr>
        <w:t>Порядок определения размера арендной платы, условиях и сроках ее внесения за использование земельных участков, находящихся в муниципальной собственности Середского сельского поселения Даниловского муниципального района Ярославской области</w:t>
      </w:r>
      <w:r w:rsidRPr="007E674C">
        <w:rPr>
          <w:rFonts w:eastAsia="Calibri"/>
          <w:sz w:val="28"/>
          <w:szCs w:val="28"/>
          <w:lang w:eastAsia="en-US"/>
        </w:rPr>
        <w:t>, утвержденный решением, изложить в новой редакции (прилагается).</w:t>
      </w:r>
    </w:p>
    <w:p w:rsidR="008466A0" w:rsidRPr="007E674C" w:rsidRDefault="008466A0" w:rsidP="007E674C">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2. </w:t>
      </w:r>
      <w:r w:rsidRPr="008466A0">
        <w:rPr>
          <w:rFonts w:eastAsia="Calibri"/>
          <w:sz w:val="28"/>
          <w:szCs w:val="28"/>
          <w:lang w:eastAsia="en-US"/>
        </w:rPr>
        <w:t>Признать утратившим силу</w:t>
      </w:r>
      <w:r>
        <w:rPr>
          <w:rFonts w:eastAsia="Calibri"/>
          <w:sz w:val="28"/>
          <w:szCs w:val="28"/>
          <w:lang w:eastAsia="en-US"/>
        </w:rPr>
        <w:t xml:space="preserve"> решение </w:t>
      </w:r>
      <w:r w:rsidRPr="007E674C">
        <w:rPr>
          <w:rFonts w:eastAsia="Calibri"/>
          <w:sz w:val="28"/>
          <w:szCs w:val="28"/>
          <w:lang w:eastAsia="en-US"/>
        </w:rPr>
        <w:t xml:space="preserve">Муниципального Совета </w:t>
      </w:r>
      <w:r w:rsidRPr="0053106A">
        <w:rPr>
          <w:rFonts w:eastAsia="Calibri"/>
          <w:sz w:val="28"/>
          <w:szCs w:val="28"/>
          <w:lang w:eastAsia="en-US"/>
        </w:rPr>
        <w:t xml:space="preserve">Середского сельского поселения Даниловского муниципального района Ярославской области </w:t>
      </w:r>
      <w:r w:rsidRPr="007E674C">
        <w:rPr>
          <w:rFonts w:eastAsia="Calibri"/>
          <w:sz w:val="28"/>
          <w:szCs w:val="28"/>
          <w:lang w:eastAsia="en-US"/>
        </w:rPr>
        <w:t>от 1</w:t>
      </w:r>
      <w:r>
        <w:rPr>
          <w:rFonts w:eastAsia="Calibri"/>
          <w:sz w:val="28"/>
          <w:szCs w:val="28"/>
          <w:lang w:eastAsia="en-US"/>
        </w:rPr>
        <w:t>8</w:t>
      </w:r>
      <w:r w:rsidRPr="007E674C">
        <w:rPr>
          <w:rFonts w:eastAsia="Calibri"/>
          <w:sz w:val="28"/>
          <w:szCs w:val="28"/>
          <w:lang w:eastAsia="en-US"/>
        </w:rPr>
        <w:t>.12.201</w:t>
      </w:r>
      <w:r>
        <w:rPr>
          <w:rFonts w:eastAsia="Calibri"/>
          <w:sz w:val="28"/>
          <w:szCs w:val="28"/>
          <w:lang w:eastAsia="en-US"/>
        </w:rPr>
        <w:t>9</w:t>
      </w:r>
      <w:r w:rsidRPr="007E674C">
        <w:rPr>
          <w:rFonts w:eastAsia="Calibri"/>
          <w:sz w:val="28"/>
          <w:szCs w:val="28"/>
          <w:lang w:eastAsia="en-US"/>
        </w:rPr>
        <w:t xml:space="preserve"> г. № </w:t>
      </w:r>
      <w:r>
        <w:rPr>
          <w:rFonts w:eastAsia="Calibri"/>
          <w:sz w:val="28"/>
          <w:szCs w:val="28"/>
          <w:lang w:eastAsia="en-US"/>
        </w:rPr>
        <w:t>15 «</w:t>
      </w:r>
      <w:r w:rsidRPr="008466A0">
        <w:rPr>
          <w:rFonts w:eastAsia="Calibri"/>
          <w:sz w:val="28"/>
          <w:szCs w:val="28"/>
          <w:lang w:eastAsia="en-US"/>
        </w:rPr>
        <w:t>О внесении изменений в решение Муниципального Совета Середского сельского поселения Даниловского муниципального района Ярославской области от 19.12.2018 г. № 148 «О Порядке определения размера арендной платы, условиях и сроках её внесения за использование земельных участков, находящихся в муниципальной собственности Середского сельского поселения Даниловского муниципального района Ярославской области»</w:t>
      </w:r>
      <w:r>
        <w:rPr>
          <w:rFonts w:eastAsia="Calibri"/>
          <w:sz w:val="28"/>
          <w:szCs w:val="28"/>
          <w:lang w:eastAsia="en-US"/>
        </w:rPr>
        <w:t>.</w:t>
      </w:r>
    </w:p>
    <w:p w:rsidR="007E674C" w:rsidRPr="007E674C" w:rsidRDefault="008466A0" w:rsidP="007E674C">
      <w:pPr>
        <w:autoSpaceDE w:val="0"/>
        <w:autoSpaceDN w:val="0"/>
        <w:adjustRightInd w:val="0"/>
        <w:ind w:firstLine="567"/>
        <w:jc w:val="both"/>
        <w:rPr>
          <w:rFonts w:eastAsia="Calibri"/>
          <w:sz w:val="28"/>
          <w:szCs w:val="28"/>
          <w:lang w:eastAsia="en-US"/>
        </w:rPr>
      </w:pPr>
      <w:r>
        <w:rPr>
          <w:rFonts w:eastAsia="Calibri"/>
          <w:sz w:val="28"/>
          <w:szCs w:val="28"/>
          <w:lang w:eastAsia="en-US"/>
        </w:rPr>
        <w:t>3</w:t>
      </w:r>
      <w:r w:rsidR="007E674C" w:rsidRPr="007E674C">
        <w:rPr>
          <w:rFonts w:eastAsia="Calibri"/>
          <w:sz w:val="28"/>
          <w:szCs w:val="28"/>
          <w:lang w:eastAsia="en-US"/>
        </w:rPr>
        <w:t>. Решение вступает в силу с момента его официального опубликования.</w:t>
      </w:r>
    </w:p>
    <w:p w:rsidR="007E674C" w:rsidRPr="007E674C" w:rsidRDefault="007E674C" w:rsidP="007E674C">
      <w:pPr>
        <w:autoSpaceDE w:val="0"/>
        <w:autoSpaceDN w:val="0"/>
        <w:adjustRightInd w:val="0"/>
        <w:ind w:firstLine="567"/>
        <w:jc w:val="both"/>
        <w:rPr>
          <w:rFonts w:eastAsia="Calibri"/>
          <w:sz w:val="28"/>
          <w:szCs w:val="28"/>
          <w:lang w:eastAsia="en-US"/>
        </w:rPr>
      </w:pPr>
    </w:p>
    <w:p w:rsidR="007E674C" w:rsidRPr="007E674C" w:rsidRDefault="007E674C" w:rsidP="007E674C">
      <w:pPr>
        <w:autoSpaceDE w:val="0"/>
        <w:autoSpaceDN w:val="0"/>
        <w:adjustRightInd w:val="0"/>
        <w:ind w:firstLine="567"/>
        <w:jc w:val="both"/>
        <w:rPr>
          <w:rFonts w:eastAsia="Calibri"/>
          <w:sz w:val="28"/>
          <w:szCs w:val="28"/>
          <w:lang w:eastAsia="en-US"/>
        </w:rPr>
      </w:pPr>
    </w:p>
    <w:p w:rsidR="007E674C" w:rsidRDefault="007E674C" w:rsidP="007E674C">
      <w:pPr>
        <w:jc w:val="both"/>
        <w:rPr>
          <w:sz w:val="28"/>
          <w:szCs w:val="28"/>
        </w:rPr>
      </w:pPr>
      <w:r w:rsidRPr="007E674C">
        <w:rPr>
          <w:sz w:val="28"/>
          <w:szCs w:val="28"/>
        </w:rPr>
        <w:t xml:space="preserve">Глава Середского </w:t>
      </w:r>
    </w:p>
    <w:p w:rsidR="007E674C" w:rsidRPr="007E674C" w:rsidRDefault="007E674C" w:rsidP="007E674C">
      <w:pPr>
        <w:jc w:val="both"/>
        <w:rPr>
          <w:sz w:val="28"/>
          <w:szCs w:val="28"/>
        </w:rPr>
      </w:pPr>
      <w:r w:rsidRPr="007E674C">
        <w:rPr>
          <w:sz w:val="28"/>
          <w:szCs w:val="28"/>
        </w:rPr>
        <w:t xml:space="preserve">сельского поселения                                                            </w:t>
      </w:r>
      <w:r>
        <w:rPr>
          <w:sz w:val="28"/>
          <w:szCs w:val="28"/>
        </w:rPr>
        <w:t xml:space="preserve">               </w:t>
      </w:r>
      <w:r w:rsidRPr="007E674C">
        <w:rPr>
          <w:sz w:val="28"/>
          <w:szCs w:val="28"/>
        </w:rPr>
        <w:t xml:space="preserve">Л.А. </w:t>
      </w:r>
      <w:proofErr w:type="spellStart"/>
      <w:r w:rsidRPr="007E674C">
        <w:rPr>
          <w:sz w:val="28"/>
          <w:szCs w:val="28"/>
        </w:rPr>
        <w:t>Прудова</w:t>
      </w:r>
      <w:proofErr w:type="spellEnd"/>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7E674C" w:rsidRDefault="007E674C" w:rsidP="001F69CD">
      <w:pPr>
        <w:autoSpaceDE w:val="0"/>
        <w:autoSpaceDN w:val="0"/>
        <w:adjustRightInd w:val="0"/>
        <w:ind w:firstLine="540"/>
        <w:jc w:val="right"/>
        <w:rPr>
          <w:sz w:val="26"/>
          <w:szCs w:val="26"/>
        </w:rPr>
      </w:pPr>
    </w:p>
    <w:p w:rsidR="008466A0" w:rsidRDefault="008466A0" w:rsidP="001F69CD">
      <w:pPr>
        <w:autoSpaceDE w:val="0"/>
        <w:autoSpaceDN w:val="0"/>
        <w:adjustRightInd w:val="0"/>
        <w:ind w:firstLine="540"/>
        <w:jc w:val="right"/>
        <w:rPr>
          <w:sz w:val="26"/>
          <w:szCs w:val="26"/>
        </w:rPr>
      </w:pPr>
    </w:p>
    <w:p w:rsidR="008466A0" w:rsidRDefault="008466A0" w:rsidP="001F69CD">
      <w:pPr>
        <w:autoSpaceDE w:val="0"/>
        <w:autoSpaceDN w:val="0"/>
        <w:adjustRightInd w:val="0"/>
        <w:ind w:firstLine="540"/>
        <w:jc w:val="right"/>
        <w:rPr>
          <w:sz w:val="26"/>
          <w:szCs w:val="26"/>
        </w:rPr>
      </w:pPr>
    </w:p>
    <w:p w:rsidR="008466A0" w:rsidRDefault="008466A0" w:rsidP="001F69CD">
      <w:pPr>
        <w:autoSpaceDE w:val="0"/>
        <w:autoSpaceDN w:val="0"/>
        <w:adjustRightInd w:val="0"/>
        <w:ind w:firstLine="540"/>
        <w:jc w:val="right"/>
        <w:rPr>
          <w:sz w:val="26"/>
          <w:szCs w:val="26"/>
        </w:rPr>
      </w:pPr>
    </w:p>
    <w:p w:rsidR="008466A0" w:rsidRDefault="008466A0" w:rsidP="001F69CD">
      <w:pPr>
        <w:autoSpaceDE w:val="0"/>
        <w:autoSpaceDN w:val="0"/>
        <w:adjustRightInd w:val="0"/>
        <w:ind w:firstLine="540"/>
        <w:jc w:val="right"/>
        <w:rPr>
          <w:sz w:val="26"/>
          <w:szCs w:val="26"/>
        </w:rPr>
      </w:pPr>
    </w:p>
    <w:p w:rsidR="008466A0" w:rsidRDefault="008466A0" w:rsidP="001F69CD">
      <w:pPr>
        <w:autoSpaceDE w:val="0"/>
        <w:autoSpaceDN w:val="0"/>
        <w:adjustRightInd w:val="0"/>
        <w:ind w:firstLine="540"/>
        <w:jc w:val="right"/>
        <w:rPr>
          <w:sz w:val="26"/>
          <w:szCs w:val="26"/>
        </w:rPr>
      </w:pPr>
    </w:p>
    <w:p w:rsidR="008466A0" w:rsidRDefault="008466A0" w:rsidP="001F69CD">
      <w:pPr>
        <w:autoSpaceDE w:val="0"/>
        <w:autoSpaceDN w:val="0"/>
        <w:adjustRightInd w:val="0"/>
        <w:ind w:firstLine="540"/>
        <w:jc w:val="right"/>
        <w:rPr>
          <w:sz w:val="26"/>
          <w:szCs w:val="26"/>
        </w:rPr>
      </w:pPr>
    </w:p>
    <w:p w:rsidR="008466A0" w:rsidRDefault="008466A0" w:rsidP="001F69CD">
      <w:pPr>
        <w:autoSpaceDE w:val="0"/>
        <w:autoSpaceDN w:val="0"/>
        <w:adjustRightInd w:val="0"/>
        <w:ind w:firstLine="540"/>
        <w:jc w:val="right"/>
        <w:rPr>
          <w:sz w:val="26"/>
          <w:szCs w:val="26"/>
        </w:rPr>
      </w:pPr>
    </w:p>
    <w:p w:rsidR="008466A0" w:rsidRDefault="008466A0" w:rsidP="001F69CD">
      <w:pPr>
        <w:autoSpaceDE w:val="0"/>
        <w:autoSpaceDN w:val="0"/>
        <w:adjustRightInd w:val="0"/>
        <w:ind w:firstLine="540"/>
        <w:jc w:val="right"/>
        <w:rPr>
          <w:sz w:val="26"/>
          <w:szCs w:val="26"/>
        </w:rPr>
      </w:pPr>
    </w:p>
    <w:p w:rsidR="008466A0" w:rsidRDefault="008466A0" w:rsidP="001F69CD">
      <w:pPr>
        <w:autoSpaceDE w:val="0"/>
        <w:autoSpaceDN w:val="0"/>
        <w:adjustRightInd w:val="0"/>
        <w:ind w:firstLine="540"/>
        <w:jc w:val="right"/>
        <w:rPr>
          <w:sz w:val="26"/>
          <w:szCs w:val="26"/>
        </w:rPr>
      </w:pPr>
    </w:p>
    <w:p w:rsidR="00084272" w:rsidRPr="007E674C" w:rsidRDefault="001F69CD" w:rsidP="001F69CD">
      <w:pPr>
        <w:autoSpaceDE w:val="0"/>
        <w:autoSpaceDN w:val="0"/>
        <w:adjustRightInd w:val="0"/>
        <w:ind w:firstLine="540"/>
        <w:jc w:val="right"/>
        <w:rPr>
          <w:sz w:val="28"/>
          <w:szCs w:val="28"/>
        </w:rPr>
      </w:pPr>
      <w:r w:rsidRPr="007E674C">
        <w:rPr>
          <w:sz w:val="28"/>
          <w:szCs w:val="28"/>
        </w:rPr>
        <w:t>Утвержден</w:t>
      </w:r>
    </w:p>
    <w:p w:rsidR="007E674C" w:rsidRPr="007E674C" w:rsidRDefault="001F69CD" w:rsidP="007E674C">
      <w:pPr>
        <w:autoSpaceDE w:val="0"/>
        <w:autoSpaceDN w:val="0"/>
        <w:adjustRightInd w:val="0"/>
        <w:ind w:firstLine="540"/>
        <w:jc w:val="right"/>
        <w:rPr>
          <w:sz w:val="28"/>
          <w:szCs w:val="28"/>
        </w:rPr>
      </w:pPr>
      <w:r w:rsidRPr="007E674C">
        <w:rPr>
          <w:sz w:val="28"/>
          <w:szCs w:val="28"/>
        </w:rPr>
        <w:t xml:space="preserve">Решением </w:t>
      </w:r>
      <w:r w:rsidR="007E674C" w:rsidRPr="007E674C">
        <w:rPr>
          <w:sz w:val="28"/>
          <w:szCs w:val="28"/>
        </w:rPr>
        <w:t xml:space="preserve">Муниципального Совета </w:t>
      </w:r>
    </w:p>
    <w:p w:rsidR="007E674C" w:rsidRPr="007E674C" w:rsidRDefault="007E674C" w:rsidP="007E674C">
      <w:pPr>
        <w:autoSpaceDE w:val="0"/>
        <w:autoSpaceDN w:val="0"/>
        <w:adjustRightInd w:val="0"/>
        <w:ind w:firstLine="540"/>
        <w:jc w:val="right"/>
        <w:rPr>
          <w:sz w:val="28"/>
          <w:szCs w:val="28"/>
        </w:rPr>
      </w:pPr>
      <w:r w:rsidRPr="007E674C">
        <w:rPr>
          <w:sz w:val="28"/>
          <w:szCs w:val="28"/>
        </w:rPr>
        <w:t>Середского сельского поселения</w:t>
      </w:r>
    </w:p>
    <w:p w:rsidR="001F69CD" w:rsidRPr="007E674C" w:rsidRDefault="007E674C" w:rsidP="007E674C">
      <w:pPr>
        <w:autoSpaceDE w:val="0"/>
        <w:autoSpaceDN w:val="0"/>
        <w:adjustRightInd w:val="0"/>
        <w:ind w:firstLine="540"/>
        <w:jc w:val="right"/>
        <w:rPr>
          <w:sz w:val="28"/>
          <w:szCs w:val="28"/>
        </w:rPr>
      </w:pPr>
      <w:r w:rsidRPr="007E674C">
        <w:rPr>
          <w:sz w:val="28"/>
          <w:szCs w:val="28"/>
        </w:rPr>
        <w:t xml:space="preserve">От </w:t>
      </w:r>
      <w:r w:rsidR="00894D3B">
        <w:rPr>
          <w:sz w:val="28"/>
          <w:szCs w:val="28"/>
        </w:rPr>
        <w:t>29</w:t>
      </w:r>
      <w:r w:rsidRPr="007E674C">
        <w:rPr>
          <w:sz w:val="28"/>
          <w:szCs w:val="28"/>
        </w:rPr>
        <w:t>.04.2020 №</w:t>
      </w:r>
      <w:r w:rsidR="00894D3B">
        <w:rPr>
          <w:sz w:val="28"/>
          <w:szCs w:val="28"/>
        </w:rPr>
        <w:t>32</w:t>
      </w:r>
    </w:p>
    <w:p w:rsidR="001F69CD" w:rsidRPr="007E674C" w:rsidRDefault="001F69CD" w:rsidP="001F69CD">
      <w:pPr>
        <w:autoSpaceDE w:val="0"/>
        <w:autoSpaceDN w:val="0"/>
        <w:adjustRightInd w:val="0"/>
        <w:ind w:firstLine="540"/>
        <w:jc w:val="right"/>
        <w:rPr>
          <w:sz w:val="28"/>
          <w:szCs w:val="28"/>
        </w:rPr>
      </w:pPr>
    </w:p>
    <w:p w:rsidR="001F69CD" w:rsidRPr="007E674C" w:rsidRDefault="001F69CD" w:rsidP="001F69CD">
      <w:pPr>
        <w:autoSpaceDE w:val="0"/>
        <w:autoSpaceDN w:val="0"/>
        <w:adjustRightInd w:val="0"/>
        <w:ind w:firstLine="540"/>
        <w:jc w:val="right"/>
        <w:rPr>
          <w:sz w:val="28"/>
          <w:szCs w:val="28"/>
        </w:rPr>
      </w:pPr>
    </w:p>
    <w:p w:rsidR="001F69CD" w:rsidRDefault="009E05C1" w:rsidP="009E05C1">
      <w:pPr>
        <w:pStyle w:val="ConsPlusNormal"/>
        <w:ind w:firstLine="0"/>
        <w:jc w:val="center"/>
        <w:rPr>
          <w:rFonts w:ascii="Times New Roman" w:hAnsi="Times New Roman" w:cs="Times New Roman"/>
          <w:b/>
          <w:bCs/>
          <w:sz w:val="28"/>
          <w:szCs w:val="28"/>
        </w:rPr>
      </w:pPr>
      <w:bookmarkStart w:id="0" w:name="P53"/>
      <w:bookmarkEnd w:id="0"/>
      <w:r w:rsidRPr="009E05C1">
        <w:rPr>
          <w:rFonts w:ascii="Times New Roman" w:hAnsi="Times New Roman" w:cs="Times New Roman"/>
          <w:b/>
          <w:bCs/>
          <w:sz w:val="28"/>
          <w:szCs w:val="28"/>
        </w:rPr>
        <w:t>ПОРЯДОК ОПРЕДЕЛЕНИЯ РАЗМЕРА АРЕНДНОЙ ПЛАТЫ, УСЛОВИЯХ И СРОКАХ ЕЕ ВНЕСЕНИЯ ЗА ИСПОЛЬЗОВАНИЕ ЗЕМЕЛЬНЫХ УЧАСТКОВ, НАХОДЯЩИХСЯ В МУНИЦИПАЛЬНОЙ СОБСТВЕННОСТИ СЕРЕДСКОГО СЕЛЬСКОГО ПОСЕЛЕНИЯ ДАНИЛОВСКОГО МУНИЦИПАЛЬНОГО РАЙОНА ЯРОСЛАВСКОЙ ОБЛАСТИ</w:t>
      </w:r>
    </w:p>
    <w:p w:rsidR="009E05C1" w:rsidRPr="007E674C" w:rsidRDefault="009E05C1" w:rsidP="001F69CD">
      <w:pPr>
        <w:pStyle w:val="ConsPlusNormal"/>
        <w:jc w:val="both"/>
        <w:rPr>
          <w:rFonts w:ascii="Times New Roman" w:hAnsi="Times New Roman" w:cs="Times New Roman"/>
          <w:sz w:val="28"/>
          <w:szCs w:val="28"/>
        </w:rPr>
      </w:pPr>
    </w:p>
    <w:p w:rsidR="001F69CD" w:rsidRPr="007E674C" w:rsidRDefault="001F69CD" w:rsidP="001F69CD">
      <w:pPr>
        <w:pStyle w:val="ConsPlusTitle"/>
        <w:jc w:val="center"/>
        <w:outlineLvl w:val="1"/>
        <w:rPr>
          <w:sz w:val="28"/>
          <w:szCs w:val="28"/>
        </w:rPr>
      </w:pPr>
      <w:r w:rsidRPr="007E674C">
        <w:rPr>
          <w:sz w:val="28"/>
          <w:szCs w:val="28"/>
        </w:rPr>
        <w:t>1. Основные положения</w:t>
      </w:r>
    </w:p>
    <w:p w:rsidR="001F69CD" w:rsidRPr="007E674C" w:rsidRDefault="001F69CD" w:rsidP="001F69CD">
      <w:pPr>
        <w:pStyle w:val="ConsPlusNormal"/>
        <w:jc w:val="both"/>
        <w:rPr>
          <w:rFonts w:ascii="Times New Roman" w:hAnsi="Times New Roman" w:cs="Times New Roman"/>
          <w:sz w:val="28"/>
          <w:szCs w:val="28"/>
        </w:rPr>
      </w:pPr>
    </w:p>
    <w:p w:rsidR="001F69CD" w:rsidRPr="007E674C" w:rsidRDefault="001F69CD" w:rsidP="001F69CD">
      <w:pPr>
        <w:pStyle w:val="ConsPlusNormal"/>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1.1. </w:t>
      </w:r>
      <w:r w:rsidR="009E05C1" w:rsidRPr="009E05C1">
        <w:rPr>
          <w:rFonts w:ascii="Times New Roman" w:hAnsi="Times New Roman" w:cs="Times New Roman"/>
          <w:sz w:val="28"/>
          <w:szCs w:val="28"/>
        </w:rPr>
        <w:t xml:space="preserve">Порядок определения размера арендной платы, условиях и сроках ее внесения за использование земельных участков, находящихся в муниципальной собственности Середского сельского поселения Даниловского муниципального района Ярославской области </w:t>
      </w:r>
      <w:r w:rsidRPr="007E674C">
        <w:rPr>
          <w:rFonts w:ascii="Times New Roman" w:hAnsi="Times New Roman" w:cs="Times New Roman"/>
          <w:sz w:val="28"/>
          <w:szCs w:val="28"/>
        </w:rPr>
        <w:t xml:space="preserve">(далее - Порядок), принят в соответствии с подпунктом </w:t>
      </w:r>
      <w:r w:rsidR="007E674C" w:rsidRPr="007E674C">
        <w:rPr>
          <w:rFonts w:ascii="Times New Roman" w:hAnsi="Times New Roman" w:cs="Times New Roman"/>
          <w:sz w:val="28"/>
          <w:szCs w:val="28"/>
        </w:rPr>
        <w:t>3</w:t>
      </w:r>
      <w:r w:rsidRPr="007E674C">
        <w:rPr>
          <w:rFonts w:ascii="Times New Roman" w:hAnsi="Times New Roman" w:cs="Times New Roman"/>
          <w:sz w:val="28"/>
          <w:szCs w:val="28"/>
        </w:rPr>
        <w:t xml:space="preserve"> пункта 3 статьи 39.7 Земельного кодекса Российской Федерации и применяется для определения размера арендной платы за земельные участки, находящиеся в собственности </w:t>
      </w:r>
      <w:r w:rsidR="0053106A" w:rsidRPr="0053106A">
        <w:rPr>
          <w:rFonts w:ascii="Times New Roman" w:hAnsi="Times New Roman" w:cs="Times New Roman"/>
          <w:sz w:val="28"/>
          <w:szCs w:val="28"/>
        </w:rPr>
        <w:t>Середского сельского поселения Даниловского муниципального района Ярославской области</w:t>
      </w:r>
      <w:r w:rsidRPr="007E674C">
        <w:rPr>
          <w:rFonts w:ascii="Times New Roman" w:hAnsi="Times New Roman" w:cs="Times New Roman"/>
          <w:sz w:val="28"/>
          <w:szCs w:val="28"/>
        </w:rPr>
        <w:t>, предоставленные в аренду без проведения торгов.</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1.2. Расчет размера арендной платы за земельные участки производится орган</w:t>
      </w:r>
      <w:r w:rsidR="0079636C" w:rsidRPr="007E674C">
        <w:rPr>
          <w:rFonts w:ascii="Times New Roman" w:hAnsi="Times New Roman" w:cs="Times New Roman"/>
          <w:sz w:val="28"/>
          <w:szCs w:val="28"/>
        </w:rPr>
        <w:t>ом</w:t>
      </w:r>
      <w:r w:rsidRPr="007E674C">
        <w:rPr>
          <w:rFonts w:ascii="Times New Roman" w:hAnsi="Times New Roman" w:cs="Times New Roman"/>
          <w:sz w:val="28"/>
          <w:szCs w:val="28"/>
        </w:rPr>
        <w:t xml:space="preserve"> местного самоуправления</w:t>
      </w:r>
      <w:r w:rsidR="0079636C" w:rsidRPr="007E674C">
        <w:rPr>
          <w:rFonts w:ascii="Times New Roman" w:hAnsi="Times New Roman" w:cs="Times New Roman"/>
          <w:sz w:val="28"/>
          <w:szCs w:val="28"/>
        </w:rPr>
        <w:t xml:space="preserve"> </w:t>
      </w:r>
      <w:r w:rsidR="0053106A" w:rsidRPr="009E05C1">
        <w:rPr>
          <w:rFonts w:ascii="Times New Roman" w:hAnsi="Times New Roman" w:cs="Times New Roman"/>
          <w:sz w:val="28"/>
          <w:szCs w:val="28"/>
        </w:rPr>
        <w:t>Середского сельского поселения Даниловского муниципального района Ярославской области</w:t>
      </w:r>
      <w:r w:rsidRPr="007E674C">
        <w:rPr>
          <w:rFonts w:ascii="Times New Roman" w:hAnsi="Times New Roman" w:cs="Times New Roman"/>
          <w:sz w:val="28"/>
          <w:szCs w:val="28"/>
        </w:rPr>
        <w:t>, уполномоченным на распоряжение земельными участками</w:t>
      </w:r>
      <w:r w:rsidR="0079636C" w:rsidRPr="007E674C">
        <w:rPr>
          <w:rFonts w:ascii="Times New Roman" w:hAnsi="Times New Roman" w:cs="Times New Roman"/>
          <w:sz w:val="28"/>
          <w:szCs w:val="28"/>
        </w:rPr>
        <w:t xml:space="preserve">, находящимися в собственности </w:t>
      </w:r>
      <w:r w:rsidR="0053106A" w:rsidRPr="009E05C1">
        <w:rPr>
          <w:rFonts w:ascii="Times New Roman" w:hAnsi="Times New Roman" w:cs="Times New Roman"/>
          <w:sz w:val="28"/>
          <w:szCs w:val="28"/>
        </w:rPr>
        <w:t>Середского сельского поселения Даниловского муниципального района Ярославской области</w:t>
      </w:r>
      <w:r w:rsidRPr="007E674C">
        <w:rPr>
          <w:rFonts w:ascii="Times New Roman" w:hAnsi="Times New Roman" w:cs="Times New Roman"/>
          <w:sz w:val="28"/>
          <w:szCs w:val="28"/>
        </w:rPr>
        <w:t>.</w:t>
      </w:r>
    </w:p>
    <w:p w:rsidR="001F69CD" w:rsidRPr="007E674C" w:rsidRDefault="001F69CD" w:rsidP="001F69CD">
      <w:pPr>
        <w:pStyle w:val="ConsPlusNormal"/>
        <w:jc w:val="both"/>
        <w:rPr>
          <w:rFonts w:ascii="Times New Roman" w:hAnsi="Times New Roman" w:cs="Times New Roman"/>
          <w:sz w:val="28"/>
          <w:szCs w:val="28"/>
        </w:rPr>
      </w:pPr>
    </w:p>
    <w:p w:rsidR="001F69CD" w:rsidRPr="007E674C" w:rsidRDefault="001F69CD" w:rsidP="001F69CD">
      <w:pPr>
        <w:pStyle w:val="ConsPlusTitle"/>
        <w:jc w:val="center"/>
        <w:outlineLvl w:val="1"/>
        <w:rPr>
          <w:sz w:val="28"/>
          <w:szCs w:val="28"/>
        </w:rPr>
      </w:pPr>
      <w:bookmarkStart w:id="1" w:name="P65"/>
      <w:bookmarkEnd w:id="1"/>
      <w:r w:rsidRPr="007E674C">
        <w:rPr>
          <w:sz w:val="28"/>
          <w:szCs w:val="28"/>
        </w:rPr>
        <w:t>2. Порядок определения размера арендной платы за земельные</w:t>
      </w:r>
    </w:p>
    <w:p w:rsidR="001F69CD" w:rsidRPr="007E674C" w:rsidRDefault="001F69CD" w:rsidP="001F69CD">
      <w:pPr>
        <w:pStyle w:val="ConsPlusTitle"/>
        <w:jc w:val="center"/>
        <w:rPr>
          <w:sz w:val="28"/>
          <w:szCs w:val="28"/>
        </w:rPr>
      </w:pPr>
      <w:r w:rsidRPr="007E674C">
        <w:rPr>
          <w:sz w:val="28"/>
          <w:szCs w:val="28"/>
        </w:rPr>
        <w:t>участки</w:t>
      </w:r>
    </w:p>
    <w:p w:rsidR="001F69CD" w:rsidRPr="007E674C" w:rsidRDefault="001F69CD" w:rsidP="001F69CD">
      <w:pPr>
        <w:pStyle w:val="ConsPlusNormal"/>
        <w:jc w:val="both"/>
        <w:rPr>
          <w:rFonts w:ascii="Times New Roman" w:hAnsi="Times New Roman" w:cs="Times New Roman"/>
          <w:sz w:val="28"/>
          <w:szCs w:val="28"/>
        </w:rPr>
      </w:pPr>
    </w:p>
    <w:p w:rsidR="001F69CD" w:rsidRPr="007E674C" w:rsidRDefault="001F69CD" w:rsidP="001F69CD">
      <w:pPr>
        <w:pStyle w:val="ConsPlusNormal"/>
        <w:ind w:firstLine="540"/>
        <w:jc w:val="both"/>
        <w:rPr>
          <w:rFonts w:ascii="Times New Roman" w:hAnsi="Times New Roman" w:cs="Times New Roman"/>
          <w:sz w:val="28"/>
          <w:szCs w:val="28"/>
        </w:rPr>
      </w:pPr>
      <w:r w:rsidRPr="007E674C">
        <w:rPr>
          <w:rFonts w:ascii="Times New Roman" w:hAnsi="Times New Roman" w:cs="Times New Roman"/>
          <w:sz w:val="28"/>
          <w:szCs w:val="28"/>
        </w:rPr>
        <w:t>2.1. За основу при установлении порядка определения размера арендной платы за земельные участки принимается кадастровая стоимость соответствующего земельного участка, за исключением случая, установленного пунктом 2.2 данного раздела Порядка.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2.2. 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 недвижимости размер годовой арендной платы за земельный участок определяется в размере рыночной стоимости права аренды земельного участка, определяемой в соответствии с </w:t>
      </w:r>
      <w:r w:rsidRPr="007E674C">
        <w:rPr>
          <w:rFonts w:ascii="Times New Roman" w:hAnsi="Times New Roman" w:cs="Times New Roman"/>
          <w:sz w:val="28"/>
          <w:szCs w:val="28"/>
        </w:rPr>
        <w:lastRenderedPageBreak/>
        <w:t>законодательством Российской Федерации об оценочной деятельности.</w:t>
      </w:r>
    </w:p>
    <w:p w:rsidR="009E05C1" w:rsidRPr="007E674C" w:rsidRDefault="001F69CD" w:rsidP="009E05C1">
      <w:pPr>
        <w:pStyle w:val="ConsPlusNormal"/>
        <w:spacing w:before="220" w:after="24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С даты внесения сведений о кадастровой стоимости земельного участка, указанного в абзаце первом данного пункта, в Единый государственный реестр недвижимости, но не ранее чем через год после заключения договора аренды земельного участка, расчет размера годовой арендной платы за земельный участок производится в соответствии с </w:t>
      </w:r>
      <w:hyperlink w:anchor="P96" w:history="1">
        <w:r w:rsidRPr="007E674C">
          <w:rPr>
            <w:rFonts w:ascii="Times New Roman" w:hAnsi="Times New Roman" w:cs="Times New Roman"/>
            <w:sz w:val="28"/>
            <w:szCs w:val="28"/>
          </w:rPr>
          <w:t>пунктом 2.15</w:t>
        </w:r>
      </w:hyperlink>
      <w:r w:rsidRPr="007E674C">
        <w:rPr>
          <w:rFonts w:ascii="Times New Roman" w:hAnsi="Times New Roman" w:cs="Times New Roman"/>
          <w:sz w:val="28"/>
          <w:szCs w:val="28"/>
        </w:rPr>
        <w:t xml:space="preserve"> данного раздела Порядка.</w:t>
      </w:r>
    </w:p>
    <w:p w:rsidR="001F69CD" w:rsidRPr="007E674C" w:rsidRDefault="001F69CD" w:rsidP="009E05C1">
      <w:pPr>
        <w:pStyle w:val="ConsPlusNormal"/>
        <w:ind w:firstLine="539"/>
        <w:jc w:val="both"/>
        <w:rPr>
          <w:rFonts w:ascii="Times New Roman" w:hAnsi="Times New Roman" w:cs="Times New Roman"/>
          <w:sz w:val="28"/>
          <w:szCs w:val="28"/>
        </w:rPr>
      </w:pPr>
      <w:bookmarkStart w:id="2" w:name="P71"/>
      <w:bookmarkEnd w:id="2"/>
      <w:r w:rsidRPr="007E674C">
        <w:rPr>
          <w:rFonts w:ascii="Times New Roman" w:hAnsi="Times New Roman" w:cs="Times New Roman"/>
          <w:sz w:val="28"/>
          <w:szCs w:val="28"/>
        </w:rPr>
        <w:t xml:space="preserve">2.3. Размер годовой арендной платы за земельный участок, </w:t>
      </w:r>
      <w:r w:rsidR="0079636C" w:rsidRPr="007E674C">
        <w:rPr>
          <w:rFonts w:ascii="Times New Roman" w:hAnsi="Times New Roman" w:cs="Times New Roman"/>
          <w:sz w:val="28"/>
          <w:szCs w:val="28"/>
        </w:rPr>
        <w:t xml:space="preserve">собственности </w:t>
      </w:r>
      <w:r w:rsidR="0053106A" w:rsidRPr="009E05C1">
        <w:rPr>
          <w:rFonts w:ascii="Times New Roman" w:hAnsi="Times New Roman" w:cs="Times New Roman"/>
          <w:sz w:val="28"/>
          <w:szCs w:val="28"/>
        </w:rPr>
        <w:t>Середского сельского поселения Даниловского муниципального района Ярославской области</w:t>
      </w:r>
      <w:r w:rsidRPr="007E674C">
        <w:rPr>
          <w:rFonts w:ascii="Times New Roman" w:hAnsi="Times New Roman" w:cs="Times New Roman"/>
          <w:sz w:val="28"/>
          <w:szCs w:val="28"/>
        </w:rPr>
        <w:t>, предоставленный лицу, с которым заключен договор о развитии застроенной территории, если земельный</w:t>
      </w:r>
      <w:r w:rsidR="009E05C1">
        <w:rPr>
          <w:rFonts w:ascii="Times New Roman" w:hAnsi="Times New Roman" w:cs="Times New Roman"/>
          <w:sz w:val="28"/>
          <w:szCs w:val="28"/>
        </w:rPr>
        <w:t xml:space="preserve"> </w:t>
      </w:r>
      <w:r w:rsidRPr="007E674C">
        <w:rPr>
          <w:rFonts w:ascii="Times New Roman" w:hAnsi="Times New Roman" w:cs="Times New Roman"/>
          <w:sz w:val="28"/>
          <w:szCs w:val="28"/>
        </w:rPr>
        <w:t>участок образован в границах застроенной территории, подлежащей развитию, определяется в размере земельного налога, рассчитанного в отношении такого земельного участка.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2.4. Размер годовой арендной платы за земельный участок, предоставленный в соответствии с </w:t>
      </w:r>
      <w:hyperlink r:id="rId6" w:history="1">
        <w:r w:rsidRPr="007E674C">
          <w:rPr>
            <w:rFonts w:ascii="Times New Roman" w:hAnsi="Times New Roman" w:cs="Times New Roman"/>
            <w:sz w:val="28"/>
            <w:szCs w:val="28"/>
          </w:rPr>
          <w:t>подпунктом 3 пункта 2 статьи 39.6</w:t>
        </w:r>
      </w:hyperlink>
      <w:r w:rsidRPr="007E674C">
        <w:rPr>
          <w:rFonts w:ascii="Times New Roman" w:hAnsi="Times New Roman" w:cs="Times New Roman"/>
          <w:sz w:val="28"/>
          <w:szCs w:val="28"/>
        </w:rPr>
        <w:t xml:space="preserve"> Земельного кодекса Российской Федерации, определяется в размере 0,069 процента кадастровой стоимости данного земельного участка с первого по четвертый год использования земельного участка.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В последующие периоды использования земельного участка размер годовой арендной платы устанавливается в следующем порядке:</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3" w:name="P74"/>
      <w:bookmarkEnd w:id="3"/>
      <w:r w:rsidRPr="007E674C">
        <w:rPr>
          <w:rFonts w:ascii="Times New Roman" w:hAnsi="Times New Roman" w:cs="Times New Roman"/>
          <w:sz w:val="28"/>
          <w:szCs w:val="28"/>
        </w:rPr>
        <w:t>- с пятого по седьмой год использования земельного участка - в размере 1/2 ставки земельного налога, установленной законодательством Российской Федерации;</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4" w:name="P75"/>
      <w:bookmarkEnd w:id="4"/>
      <w:r w:rsidRPr="007E674C">
        <w:rPr>
          <w:rFonts w:ascii="Times New Roman" w:hAnsi="Times New Roman" w:cs="Times New Roman"/>
          <w:sz w:val="28"/>
          <w:szCs w:val="28"/>
        </w:rPr>
        <w:t>-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Положения абзацев второго - четвертого данного пункта не распространяются на случаи определения размера годовой арендной платы за земельные участки, предоставленные в соответствии с </w:t>
      </w:r>
      <w:hyperlink r:id="rId7" w:history="1">
        <w:r w:rsidRPr="007E674C">
          <w:rPr>
            <w:rFonts w:ascii="Times New Roman" w:hAnsi="Times New Roman" w:cs="Times New Roman"/>
            <w:sz w:val="28"/>
            <w:szCs w:val="28"/>
          </w:rPr>
          <w:t>подпунктом 3 пункта 2 статьи 39.6</w:t>
        </w:r>
      </w:hyperlink>
      <w:r w:rsidRPr="007E674C">
        <w:rPr>
          <w:rFonts w:ascii="Times New Roman" w:hAnsi="Times New Roman" w:cs="Times New Roman"/>
          <w:sz w:val="28"/>
          <w:szCs w:val="28"/>
        </w:rPr>
        <w:t xml:space="preserve"> Земельного кодекса Российской Федерации для реализации масштабных инвестиционных проектов по созданию и (или) развитию промышленных (индустриальных) парков на территории</w:t>
      </w:r>
      <w:r w:rsidR="00951C41" w:rsidRPr="007E674C">
        <w:rPr>
          <w:rFonts w:ascii="Times New Roman" w:hAnsi="Times New Roman" w:cs="Times New Roman"/>
          <w:sz w:val="28"/>
          <w:szCs w:val="28"/>
        </w:rPr>
        <w:t xml:space="preserve"> </w:t>
      </w:r>
      <w:r w:rsidR="0053106A" w:rsidRPr="009E05C1">
        <w:rPr>
          <w:rFonts w:ascii="Times New Roman" w:hAnsi="Times New Roman" w:cs="Times New Roman"/>
          <w:sz w:val="28"/>
          <w:szCs w:val="28"/>
        </w:rPr>
        <w:t>Середского сельского поселения Даниловского муниципального района Ярославской области</w:t>
      </w:r>
      <w:r w:rsidRPr="007E674C">
        <w:rPr>
          <w:rFonts w:ascii="Times New Roman" w:hAnsi="Times New Roman" w:cs="Times New Roman"/>
          <w:sz w:val="28"/>
          <w:szCs w:val="28"/>
        </w:rPr>
        <w:t>, размер годовой арендной платы для которых составляет 0,066 процента кадастровой стоимости земельного участка на весь срок аренды земельного участка.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5" w:name="P77"/>
      <w:bookmarkEnd w:id="5"/>
      <w:r w:rsidRPr="007E674C">
        <w:rPr>
          <w:rFonts w:ascii="Times New Roman" w:hAnsi="Times New Roman" w:cs="Times New Roman"/>
          <w:sz w:val="28"/>
          <w:szCs w:val="28"/>
        </w:rPr>
        <w:t>2.5. Размер годовой арендной платы за земельные участки, находящиеся в собственности</w:t>
      </w:r>
      <w:r w:rsidR="00951C41" w:rsidRPr="007E674C">
        <w:rPr>
          <w:rFonts w:ascii="Times New Roman" w:hAnsi="Times New Roman" w:cs="Times New Roman"/>
          <w:sz w:val="28"/>
          <w:szCs w:val="28"/>
        </w:rPr>
        <w:t xml:space="preserve"> </w:t>
      </w:r>
      <w:r w:rsidR="0053106A" w:rsidRPr="009E05C1">
        <w:rPr>
          <w:rFonts w:ascii="Times New Roman" w:hAnsi="Times New Roman" w:cs="Times New Roman"/>
          <w:sz w:val="28"/>
          <w:szCs w:val="28"/>
        </w:rPr>
        <w:t>Середского сельского поселения Даниловского муниципального района Ярославской области</w:t>
      </w:r>
      <w:r w:rsidRPr="007E674C">
        <w:rPr>
          <w:rFonts w:ascii="Times New Roman" w:hAnsi="Times New Roman" w:cs="Times New Roman"/>
          <w:sz w:val="28"/>
          <w:szCs w:val="28"/>
        </w:rPr>
        <w:t xml:space="preserve">, категории земель </w:t>
      </w:r>
      <w:r w:rsidRPr="007E674C">
        <w:rPr>
          <w:rFonts w:ascii="Times New Roman" w:hAnsi="Times New Roman" w:cs="Times New Roman"/>
          <w:sz w:val="28"/>
          <w:szCs w:val="28"/>
        </w:rPr>
        <w:lastRenderedPageBreak/>
        <w:t>сельскохозяйственного назначения не должен превышать размер земельного налога, рассчитанного в отношении таких земельных участков. В случае если размер годовой арендной платы, рассчитанный в соответствии с Порядком, превышает размер земельного налога, то размер годовой арендной платы в отношении таких земельных участков определяется в размере земельного налога.</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6" w:name="P78"/>
      <w:bookmarkEnd w:id="6"/>
      <w:r w:rsidRPr="007E674C">
        <w:rPr>
          <w:rFonts w:ascii="Times New Roman" w:hAnsi="Times New Roman" w:cs="Times New Roman"/>
          <w:sz w:val="28"/>
          <w:szCs w:val="28"/>
        </w:rPr>
        <w:t xml:space="preserve">2.6. В случае заключения договора аренды земельного участка с лицами, указанными в </w:t>
      </w:r>
      <w:hyperlink r:id="rId8" w:history="1">
        <w:r w:rsidRPr="007E674C">
          <w:rPr>
            <w:rFonts w:ascii="Times New Roman" w:hAnsi="Times New Roman" w:cs="Times New Roman"/>
            <w:sz w:val="28"/>
            <w:szCs w:val="28"/>
          </w:rPr>
          <w:t>подпунктах 1</w:t>
        </w:r>
      </w:hyperlink>
      <w:r w:rsidRPr="007E674C">
        <w:rPr>
          <w:rFonts w:ascii="Times New Roman" w:hAnsi="Times New Roman" w:cs="Times New Roman"/>
          <w:sz w:val="28"/>
          <w:szCs w:val="28"/>
        </w:rPr>
        <w:t xml:space="preserve">, </w:t>
      </w:r>
      <w:hyperlink r:id="rId9" w:history="1">
        <w:r w:rsidRPr="007E674C">
          <w:rPr>
            <w:rFonts w:ascii="Times New Roman" w:hAnsi="Times New Roman" w:cs="Times New Roman"/>
            <w:sz w:val="28"/>
            <w:szCs w:val="28"/>
          </w:rPr>
          <w:t>2.1</w:t>
        </w:r>
      </w:hyperlink>
      <w:r w:rsidRPr="007E674C">
        <w:rPr>
          <w:rFonts w:ascii="Times New Roman" w:hAnsi="Times New Roman" w:cs="Times New Roman"/>
          <w:sz w:val="28"/>
          <w:szCs w:val="28"/>
        </w:rPr>
        <w:t xml:space="preserve">, </w:t>
      </w:r>
      <w:hyperlink r:id="rId10" w:history="1">
        <w:r w:rsidRPr="007E674C">
          <w:rPr>
            <w:rFonts w:ascii="Times New Roman" w:hAnsi="Times New Roman" w:cs="Times New Roman"/>
            <w:sz w:val="28"/>
            <w:szCs w:val="28"/>
          </w:rPr>
          <w:t>3</w:t>
        </w:r>
      </w:hyperlink>
      <w:r w:rsidRPr="007E674C">
        <w:rPr>
          <w:rFonts w:ascii="Times New Roman" w:hAnsi="Times New Roman" w:cs="Times New Roman"/>
          <w:sz w:val="28"/>
          <w:szCs w:val="28"/>
        </w:rPr>
        <w:t xml:space="preserve"> - </w:t>
      </w:r>
      <w:hyperlink r:id="rId11" w:history="1">
        <w:r w:rsidRPr="007E674C">
          <w:rPr>
            <w:rFonts w:ascii="Times New Roman" w:hAnsi="Times New Roman" w:cs="Times New Roman"/>
            <w:sz w:val="28"/>
            <w:szCs w:val="28"/>
          </w:rPr>
          <w:t>6 пункта 5 статьи 39.7</w:t>
        </w:r>
      </w:hyperlink>
      <w:r w:rsidRPr="007E674C">
        <w:rPr>
          <w:rFonts w:ascii="Times New Roman" w:hAnsi="Times New Roman" w:cs="Times New Roman"/>
          <w:sz w:val="28"/>
          <w:szCs w:val="28"/>
        </w:rPr>
        <w:t xml:space="preserve"> Земельного кодекса Российской Федерации,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рассчитанный в соответствии с </w:t>
      </w:r>
      <w:hyperlink w:anchor="P96" w:history="1">
        <w:r w:rsidRPr="007E674C">
          <w:rPr>
            <w:rFonts w:ascii="Times New Roman" w:hAnsi="Times New Roman" w:cs="Times New Roman"/>
            <w:sz w:val="28"/>
            <w:szCs w:val="28"/>
          </w:rPr>
          <w:t>пунктом 2.15</w:t>
        </w:r>
      </w:hyperlink>
      <w:r w:rsidRPr="007E674C">
        <w:rPr>
          <w:rFonts w:ascii="Times New Roman" w:hAnsi="Times New Roman" w:cs="Times New Roman"/>
          <w:sz w:val="28"/>
          <w:szCs w:val="28"/>
        </w:rPr>
        <w:t xml:space="preserve"> данного раздела Порядка, превышает размер земельного налога.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7E674C">
          <w:rPr>
            <w:rFonts w:ascii="Times New Roman" w:hAnsi="Times New Roman" w:cs="Times New Roman"/>
            <w:sz w:val="28"/>
            <w:szCs w:val="28"/>
          </w:rPr>
          <w:t>пунктом 2.15</w:t>
        </w:r>
      </w:hyperlink>
      <w:r w:rsidRPr="007E674C">
        <w:rPr>
          <w:rFonts w:ascii="Times New Roman" w:hAnsi="Times New Roman" w:cs="Times New Roman"/>
          <w:sz w:val="28"/>
          <w:szCs w:val="28"/>
        </w:rPr>
        <w:t xml:space="preserve"> данного раздела Порядка.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7" w:name="P80"/>
      <w:bookmarkEnd w:id="7"/>
      <w:r w:rsidRPr="007E674C">
        <w:rPr>
          <w:rFonts w:ascii="Times New Roman" w:hAnsi="Times New Roman" w:cs="Times New Roman"/>
          <w:sz w:val="28"/>
          <w:szCs w:val="28"/>
        </w:rPr>
        <w:t xml:space="preserve">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отсутствуют, при условии что размер годовой арендной платы, рассчитанный в соответствии с </w:t>
      </w:r>
      <w:hyperlink w:anchor="P96" w:history="1">
        <w:r w:rsidRPr="007E674C">
          <w:rPr>
            <w:rFonts w:ascii="Times New Roman" w:hAnsi="Times New Roman" w:cs="Times New Roman"/>
            <w:sz w:val="28"/>
            <w:szCs w:val="28"/>
          </w:rPr>
          <w:t>пунктом 2.15</w:t>
        </w:r>
      </w:hyperlink>
      <w:r w:rsidRPr="007E674C">
        <w:rPr>
          <w:rFonts w:ascii="Times New Roman" w:hAnsi="Times New Roman" w:cs="Times New Roman"/>
          <w:sz w:val="28"/>
          <w:szCs w:val="28"/>
        </w:rPr>
        <w:t xml:space="preserve"> данного раздела Порядка, в данном случае превышает размер земельного налога.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7E674C">
          <w:rPr>
            <w:rFonts w:ascii="Times New Roman" w:hAnsi="Times New Roman" w:cs="Times New Roman"/>
            <w:sz w:val="28"/>
            <w:szCs w:val="28"/>
          </w:rPr>
          <w:t>пунктом 2.15</w:t>
        </w:r>
      </w:hyperlink>
      <w:r w:rsidRPr="007E674C">
        <w:rPr>
          <w:rFonts w:ascii="Times New Roman" w:hAnsi="Times New Roman" w:cs="Times New Roman"/>
          <w:sz w:val="28"/>
          <w:szCs w:val="28"/>
        </w:rPr>
        <w:t xml:space="preserve"> данного раздела Порядка.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8" w:name="P82"/>
      <w:bookmarkEnd w:id="8"/>
      <w:r w:rsidRPr="007E674C">
        <w:rPr>
          <w:rFonts w:ascii="Times New Roman" w:hAnsi="Times New Roman" w:cs="Times New Roman"/>
          <w:sz w:val="28"/>
          <w:szCs w:val="28"/>
        </w:rPr>
        <w:t xml:space="preserve">2.8.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w:t>
      </w:r>
      <w:hyperlink r:id="rId12" w:history="1">
        <w:r w:rsidRPr="007E674C">
          <w:rPr>
            <w:rFonts w:ascii="Times New Roman" w:hAnsi="Times New Roman" w:cs="Times New Roman"/>
            <w:sz w:val="28"/>
            <w:szCs w:val="28"/>
          </w:rPr>
          <w:t>закона</w:t>
        </w:r>
      </w:hyperlink>
      <w:r w:rsidRPr="007E674C">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в том числе в случае если такой земельный участок относится к имуществу общего пользования, размер годовой арендной платы за земельный участок определяется в размере земельного налога, рассчитанного в отношении </w:t>
      </w:r>
      <w:r w:rsidRPr="007E674C">
        <w:rPr>
          <w:rFonts w:ascii="Times New Roman" w:hAnsi="Times New Roman" w:cs="Times New Roman"/>
          <w:sz w:val="28"/>
          <w:szCs w:val="28"/>
        </w:rPr>
        <w:lastRenderedPageBreak/>
        <w:t xml:space="preserve">такого земельного участка, при условии что размер годовой арендной платы за земельный участок, рассчитанный в соответствии с </w:t>
      </w:r>
      <w:hyperlink w:anchor="P96" w:history="1">
        <w:r w:rsidRPr="007E674C">
          <w:rPr>
            <w:rFonts w:ascii="Times New Roman" w:hAnsi="Times New Roman" w:cs="Times New Roman"/>
            <w:sz w:val="28"/>
            <w:szCs w:val="28"/>
          </w:rPr>
          <w:t>пунктом 2.15</w:t>
        </w:r>
      </w:hyperlink>
      <w:r w:rsidRPr="007E674C">
        <w:rPr>
          <w:rFonts w:ascii="Times New Roman" w:hAnsi="Times New Roman" w:cs="Times New Roman"/>
          <w:sz w:val="28"/>
          <w:szCs w:val="28"/>
        </w:rPr>
        <w:t xml:space="preserve"> данного раздела Порядка, превышает размер земельного налога.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7E674C">
          <w:rPr>
            <w:rFonts w:ascii="Times New Roman" w:hAnsi="Times New Roman" w:cs="Times New Roman"/>
            <w:sz w:val="28"/>
            <w:szCs w:val="28"/>
          </w:rPr>
          <w:t>пунктом 2.15</w:t>
        </w:r>
      </w:hyperlink>
      <w:r w:rsidRPr="007E674C">
        <w:rPr>
          <w:rFonts w:ascii="Times New Roman" w:hAnsi="Times New Roman" w:cs="Times New Roman"/>
          <w:sz w:val="28"/>
          <w:szCs w:val="28"/>
        </w:rPr>
        <w:t xml:space="preserve"> данного раздела Порядка.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2.9. Размер годовой арендной платы за земельные участки, на которых расположены объекты незавершенного жилищного строительства, определяется в размере 0,3 процента кадастровой стоимости земельного участка при наличии в совокупности следующих условий:</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 арендатором земельного участка является созданный участниками строительства жилищно-строительный кооператив или иной специализированный потребительский кооператив, которому объект незавершенного жилищного строительства передан в соответствии с Федеральным </w:t>
      </w:r>
      <w:hyperlink r:id="rId13" w:history="1">
        <w:r w:rsidRPr="007E674C">
          <w:rPr>
            <w:rFonts w:ascii="Times New Roman" w:hAnsi="Times New Roman" w:cs="Times New Roman"/>
            <w:sz w:val="28"/>
            <w:szCs w:val="28"/>
          </w:rPr>
          <w:t>законом</w:t>
        </w:r>
      </w:hyperlink>
      <w:r w:rsidRPr="007E674C">
        <w:rPr>
          <w:rFonts w:ascii="Times New Roman" w:hAnsi="Times New Roman" w:cs="Times New Roman"/>
          <w:sz w:val="28"/>
          <w:szCs w:val="28"/>
        </w:rPr>
        <w:t xml:space="preserve"> от 26 октября 2002 года N 127-ФЗ "О несостоятельности (банкротстве)" и членами которого являются граждане, чьи денежные средства привлечены для строительства многоквартирного дома и чьи права нарушены, включенные в реестр пострадавших граждан в соответствии с Федеральным </w:t>
      </w:r>
      <w:hyperlink r:id="rId14" w:history="1">
        <w:r w:rsidRPr="007E674C">
          <w:rPr>
            <w:rFonts w:ascii="Times New Roman" w:hAnsi="Times New Roman" w:cs="Times New Roman"/>
            <w:sz w:val="28"/>
            <w:szCs w:val="28"/>
          </w:rPr>
          <w:t>законом</w:t>
        </w:r>
      </w:hyperlink>
      <w:r w:rsidRPr="007E674C">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 объект незавершенного жилищного строительства, расположенный на арендуемом земельном участке, включен в единый реестр проблемных объектов в соответствии с Федеральным </w:t>
      </w:r>
      <w:hyperlink r:id="rId15" w:history="1">
        <w:r w:rsidRPr="007E674C">
          <w:rPr>
            <w:rFonts w:ascii="Times New Roman" w:hAnsi="Times New Roman" w:cs="Times New Roman"/>
            <w:sz w:val="28"/>
            <w:szCs w:val="28"/>
          </w:rPr>
          <w:t>законом</w:t>
        </w:r>
      </w:hyperlink>
      <w:r w:rsidRPr="007E674C">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9" w:name="P87"/>
      <w:bookmarkEnd w:id="9"/>
      <w:r w:rsidRPr="007E674C">
        <w:rPr>
          <w:rFonts w:ascii="Times New Roman" w:hAnsi="Times New Roman" w:cs="Times New Roman"/>
          <w:sz w:val="28"/>
          <w:szCs w:val="28"/>
        </w:rPr>
        <w:t>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земельного налога, рассчитанного в отношении таких земельных участков.</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10" w:name="P88"/>
      <w:bookmarkEnd w:id="10"/>
      <w:r w:rsidRPr="007E674C">
        <w:rPr>
          <w:rFonts w:ascii="Times New Roman" w:hAnsi="Times New Roman" w:cs="Times New Roman"/>
          <w:sz w:val="28"/>
          <w:szCs w:val="28"/>
        </w:rPr>
        <w:t xml:space="preserve">2.11. Размер годовой арендной платы за земельные участки, предоставленные для размещения объектов, предусмотренных </w:t>
      </w:r>
      <w:hyperlink r:id="rId16" w:history="1">
        <w:r w:rsidRPr="007E674C">
          <w:rPr>
            <w:rFonts w:ascii="Times New Roman" w:hAnsi="Times New Roman" w:cs="Times New Roman"/>
            <w:sz w:val="28"/>
            <w:szCs w:val="28"/>
          </w:rPr>
          <w:t>подпунктом 2 статьи 49</w:t>
        </w:r>
      </w:hyperlink>
      <w:r w:rsidRPr="007E674C">
        <w:rPr>
          <w:rFonts w:ascii="Times New Roman" w:hAnsi="Times New Roman" w:cs="Times New Roman"/>
          <w:sz w:val="28"/>
          <w:szCs w:val="28"/>
        </w:rPr>
        <w:t xml:space="preserve"> Земельного кодекса Российской Федерации, а также для проведения работ, связанных с пользованием недрами, определяется в размере годовой арендной платы, рассчитанной для соответствующих целей в отношении земельных участков, находящихся в федеральной собственности, при условии что размер годовой арендной платы, рассчитанный в соответствии с </w:t>
      </w:r>
      <w:hyperlink w:anchor="P96" w:history="1">
        <w:r w:rsidRPr="007E674C">
          <w:rPr>
            <w:rFonts w:ascii="Times New Roman" w:hAnsi="Times New Roman" w:cs="Times New Roman"/>
            <w:sz w:val="28"/>
            <w:szCs w:val="28"/>
          </w:rPr>
          <w:t>пунктом 2.15</w:t>
        </w:r>
      </w:hyperlink>
      <w:r w:rsidRPr="007E674C">
        <w:rPr>
          <w:rFonts w:ascii="Times New Roman" w:hAnsi="Times New Roman" w:cs="Times New Roman"/>
          <w:sz w:val="28"/>
          <w:szCs w:val="28"/>
        </w:rPr>
        <w:t xml:space="preserve"> данного раздела Порядка, в </w:t>
      </w:r>
      <w:r w:rsidRPr="007E674C">
        <w:rPr>
          <w:rFonts w:ascii="Times New Roman" w:hAnsi="Times New Roman" w:cs="Times New Roman"/>
          <w:sz w:val="28"/>
          <w:szCs w:val="28"/>
        </w:rPr>
        <w:lastRenderedPageBreak/>
        <w:t>данном случае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В случае если размер годовой арендной платы, рассчитанный в соответствии с </w:t>
      </w:r>
      <w:hyperlink w:anchor="P96" w:history="1">
        <w:r w:rsidRPr="007E674C">
          <w:rPr>
            <w:rFonts w:ascii="Times New Roman" w:hAnsi="Times New Roman" w:cs="Times New Roman"/>
            <w:sz w:val="28"/>
            <w:szCs w:val="28"/>
          </w:rPr>
          <w:t>пунктом 2.15</w:t>
        </w:r>
      </w:hyperlink>
      <w:r w:rsidRPr="007E674C">
        <w:rPr>
          <w:rFonts w:ascii="Times New Roman" w:hAnsi="Times New Roman" w:cs="Times New Roman"/>
          <w:sz w:val="28"/>
          <w:szCs w:val="28"/>
        </w:rPr>
        <w:t xml:space="preserve"> данного раздела порядка, не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определяется в соответствии с </w:t>
      </w:r>
      <w:hyperlink w:anchor="P95" w:history="1">
        <w:r w:rsidRPr="007E674C">
          <w:rPr>
            <w:rFonts w:ascii="Times New Roman" w:hAnsi="Times New Roman" w:cs="Times New Roman"/>
            <w:sz w:val="28"/>
            <w:szCs w:val="28"/>
          </w:rPr>
          <w:t>пунктом 2.14</w:t>
        </w:r>
      </w:hyperlink>
      <w:r w:rsidRPr="007E674C">
        <w:rPr>
          <w:rFonts w:ascii="Times New Roman" w:hAnsi="Times New Roman" w:cs="Times New Roman"/>
          <w:sz w:val="28"/>
          <w:szCs w:val="28"/>
        </w:rPr>
        <w:t xml:space="preserve"> данного раздела Порядка.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11" w:name="P90"/>
      <w:bookmarkEnd w:id="11"/>
      <w:r w:rsidRPr="007E674C">
        <w:rPr>
          <w:rFonts w:ascii="Times New Roman" w:hAnsi="Times New Roman" w:cs="Times New Roman"/>
          <w:sz w:val="28"/>
          <w:szCs w:val="28"/>
        </w:rPr>
        <w:t xml:space="preserve">2.12. Годовая арендная плата при переоформления юридическими лицами права постоянного (бессрочного) пользования земельными участками на право аренды земельных участков в соответствии с </w:t>
      </w:r>
      <w:hyperlink r:id="rId17" w:history="1">
        <w:r w:rsidRPr="007E674C">
          <w:rPr>
            <w:rFonts w:ascii="Times New Roman" w:hAnsi="Times New Roman" w:cs="Times New Roman"/>
            <w:sz w:val="28"/>
            <w:szCs w:val="28"/>
          </w:rPr>
          <w:t>пунктом 2 статьи 3</w:t>
        </w:r>
      </w:hyperlink>
      <w:r w:rsidRPr="007E674C">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устанавливается в размере:</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- 2 процентов кадастровой стоимости арендуемых земельных участков;</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- 0,3 процента кадастровой стоимости арендуемых земельных участков из земель сельскохозяйственного назначения;</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- 1,5 процента кадастровой стоимости арендуемых земельных участков, изъятых из оборота или ограниченных в обороте.</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12" w:name="P94"/>
      <w:bookmarkEnd w:id="12"/>
      <w:r w:rsidRPr="007E674C">
        <w:rPr>
          <w:rFonts w:ascii="Times New Roman" w:hAnsi="Times New Roman" w:cs="Times New Roman"/>
          <w:sz w:val="28"/>
          <w:szCs w:val="28"/>
        </w:rPr>
        <w:t xml:space="preserve">2.13. Социально ориентированным некоммерческим организациям, осуществляющим виды деятельности, предусмотренные </w:t>
      </w:r>
      <w:hyperlink r:id="rId18" w:history="1">
        <w:r w:rsidRPr="007E674C">
          <w:rPr>
            <w:rFonts w:ascii="Times New Roman" w:hAnsi="Times New Roman" w:cs="Times New Roman"/>
            <w:sz w:val="28"/>
            <w:szCs w:val="28"/>
          </w:rPr>
          <w:t>статьей 31.1</w:t>
        </w:r>
      </w:hyperlink>
      <w:r w:rsidRPr="007E674C">
        <w:rPr>
          <w:rFonts w:ascii="Times New Roman" w:hAnsi="Times New Roman" w:cs="Times New Roman"/>
          <w:sz w:val="28"/>
          <w:szCs w:val="28"/>
        </w:rPr>
        <w:t xml:space="preserve"> Федерального закона от 12 января 1996 года N 7-ФЗ "О некоммерческих организациях", размер годовой арендной платы за использование земельных участков определяется в размере земельного налога, рассчитанного в отношении таких земельных участков.</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13" w:name="P95"/>
      <w:bookmarkEnd w:id="13"/>
      <w:r w:rsidRPr="007E674C">
        <w:rPr>
          <w:rFonts w:ascii="Times New Roman" w:hAnsi="Times New Roman" w:cs="Times New Roman"/>
          <w:sz w:val="28"/>
          <w:szCs w:val="28"/>
        </w:rPr>
        <w:t xml:space="preserve">2.14. Размер годовой арендной платы за земельные участки, находящиеся в собственности </w:t>
      </w:r>
      <w:r w:rsidR="0053106A" w:rsidRPr="009E05C1">
        <w:rPr>
          <w:rFonts w:ascii="Times New Roman" w:hAnsi="Times New Roman" w:cs="Times New Roman"/>
          <w:sz w:val="28"/>
          <w:szCs w:val="28"/>
        </w:rPr>
        <w:t xml:space="preserve">Середского сельского поселения Даниловского муниципального района Ярославской области </w:t>
      </w:r>
      <w:r w:rsidRPr="007E674C">
        <w:rPr>
          <w:rFonts w:ascii="Times New Roman" w:hAnsi="Times New Roman" w:cs="Times New Roman"/>
          <w:sz w:val="28"/>
          <w:szCs w:val="28"/>
        </w:rPr>
        <w:t>и предоставленные для размещения и эксплуатации аэропортов, определяется в размере 0,083 процента кадастровой стоимости таких земельных участков.</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14" w:name="P96"/>
      <w:bookmarkEnd w:id="14"/>
      <w:r w:rsidRPr="007E674C">
        <w:rPr>
          <w:rFonts w:ascii="Times New Roman" w:hAnsi="Times New Roman" w:cs="Times New Roman"/>
          <w:sz w:val="28"/>
          <w:szCs w:val="28"/>
        </w:rPr>
        <w:t>2.15. В отношении земельных участков, не указанных в пунктах 2.2 - 2.14 данного раздела Порядка, размер годовой арендной платы (А) рассчитывается по формуле:</w:t>
      </w:r>
    </w:p>
    <w:p w:rsidR="001F69CD" w:rsidRPr="007E674C" w:rsidRDefault="001F69CD" w:rsidP="001F69CD">
      <w:pPr>
        <w:pStyle w:val="ConsPlusNormal"/>
        <w:jc w:val="both"/>
        <w:rPr>
          <w:rFonts w:ascii="Times New Roman" w:hAnsi="Times New Roman" w:cs="Times New Roman"/>
          <w:sz w:val="28"/>
          <w:szCs w:val="28"/>
        </w:rPr>
      </w:pPr>
    </w:p>
    <w:p w:rsidR="001F69CD" w:rsidRPr="007E674C" w:rsidRDefault="001F69CD" w:rsidP="001F69CD">
      <w:pPr>
        <w:pStyle w:val="ConsPlusNormal"/>
        <w:jc w:val="center"/>
        <w:rPr>
          <w:rFonts w:ascii="Times New Roman" w:hAnsi="Times New Roman" w:cs="Times New Roman"/>
          <w:sz w:val="28"/>
          <w:szCs w:val="28"/>
        </w:rPr>
      </w:pPr>
      <w:r w:rsidRPr="007E674C">
        <w:rPr>
          <w:rFonts w:ascii="Times New Roman" w:hAnsi="Times New Roman" w:cs="Times New Roman"/>
          <w:sz w:val="28"/>
          <w:szCs w:val="28"/>
        </w:rPr>
        <w:t xml:space="preserve">А = КС x </w:t>
      </w:r>
      <w:proofErr w:type="spellStart"/>
      <w:r w:rsidRPr="007E674C">
        <w:rPr>
          <w:rFonts w:ascii="Times New Roman" w:hAnsi="Times New Roman" w:cs="Times New Roman"/>
          <w:sz w:val="28"/>
          <w:szCs w:val="28"/>
        </w:rPr>
        <w:t>Ст</w:t>
      </w:r>
      <w:proofErr w:type="spellEnd"/>
      <w:r w:rsidRPr="007E674C">
        <w:rPr>
          <w:rFonts w:ascii="Times New Roman" w:hAnsi="Times New Roman" w:cs="Times New Roman"/>
          <w:sz w:val="28"/>
          <w:szCs w:val="28"/>
        </w:rPr>
        <w:t xml:space="preserve"> x КИ,</w:t>
      </w:r>
    </w:p>
    <w:p w:rsidR="001F69CD" w:rsidRPr="007E674C" w:rsidRDefault="001F69CD" w:rsidP="001F69CD">
      <w:pPr>
        <w:pStyle w:val="ConsPlusNormal"/>
        <w:jc w:val="both"/>
        <w:rPr>
          <w:rFonts w:ascii="Times New Roman" w:hAnsi="Times New Roman" w:cs="Times New Roman"/>
          <w:sz w:val="28"/>
          <w:szCs w:val="28"/>
        </w:rPr>
      </w:pPr>
    </w:p>
    <w:p w:rsidR="001F69CD" w:rsidRPr="007E674C" w:rsidRDefault="001F69CD" w:rsidP="001F69CD">
      <w:pPr>
        <w:pStyle w:val="ConsPlusNormal"/>
        <w:jc w:val="both"/>
        <w:rPr>
          <w:rFonts w:ascii="Times New Roman" w:hAnsi="Times New Roman" w:cs="Times New Roman"/>
          <w:sz w:val="28"/>
          <w:szCs w:val="28"/>
        </w:rPr>
      </w:pPr>
      <w:r w:rsidRPr="007E674C">
        <w:rPr>
          <w:rFonts w:ascii="Times New Roman" w:hAnsi="Times New Roman" w:cs="Times New Roman"/>
          <w:sz w:val="28"/>
          <w:szCs w:val="28"/>
        </w:rPr>
        <w:t>где:</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КС - кадастровая стоимость земельного участка (рублей);</w:t>
      </w:r>
    </w:p>
    <w:p w:rsidR="001F69CD" w:rsidRPr="007E674C" w:rsidRDefault="001F69CD" w:rsidP="001F69CD">
      <w:pPr>
        <w:pStyle w:val="ConsPlusNormal"/>
        <w:spacing w:before="220"/>
        <w:ind w:firstLine="540"/>
        <w:jc w:val="both"/>
        <w:rPr>
          <w:rFonts w:ascii="Times New Roman" w:hAnsi="Times New Roman" w:cs="Times New Roman"/>
          <w:sz w:val="28"/>
          <w:szCs w:val="28"/>
        </w:rPr>
      </w:pPr>
      <w:proofErr w:type="spellStart"/>
      <w:r w:rsidRPr="007E674C">
        <w:rPr>
          <w:rFonts w:ascii="Times New Roman" w:hAnsi="Times New Roman" w:cs="Times New Roman"/>
          <w:sz w:val="28"/>
          <w:szCs w:val="28"/>
        </w:rPr>
        <w:t>Ст</w:t>
      </w:r>
      <w:proofErr w:type="spellEnd"/>
      <w:r w:rsidRPr="007E674C">
        <w:rPr>
          <w:rFonts w:ascii="Times New Roman" w:hAnsi="Times New Roman" w:cs="Times New Roman"/>
          <w:sz w:val="28"/>
          <w:szCs w:val="28"/>
        </w:rPr>
        <w:t xml:space="preserve"> - ставка арендной платы за земельный участок, установленная с </w:t>
      </w:r>
      <w:r w:rsidRPr="007E674C">
        <w:rPr>
          <w:rFonts w:ascii="Times New Roman" w:hAnsi="Times New Roman" w:cs="Times New Roman"/>
          <w:sz w:val="28"/>
          <w:szCs w:val="28"/>
        </w:rPr>
        <w:lastRenderedPageBreak/>
        <w:t>учетом вида разрешенного использования земельного участка (процентов);</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КИ - коэффициент инфляции.</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Коэффициент инфляции (КИ) определяется как произведение (П) ежегодных уровней инфляции начиная с года, следующего за годом,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Ярославской области, и рассчитывается по формуле:</w:t>
      </w:r>
    </w:p>
    <w:p w:rsidR="001F69CD" w:rsidRPr="007E674C" w:rsidRDefault="001F69CD" w:rsidP="001F69CD">
      <w:pPr>
        <w:pStyle w:val="ConsPlusNormal"/>
        <w:jc w:val="both"/>
        <w:rPr>
          <w:rFonts w:ascii="Times New Roman" w:hAnsi="Times New Roman" w:cs="Times New Roman"/>
          <w:sz w:val="28"/>
          <w:szCs w:val="28"/>
        </w:rPr>
      </w:pPr>
    </w:p>
    <w:p w:rsidR="001F69CD" w:rsidRPr="007E674C" w:rsidRDefault="009E05C1" w:rsidP="001F69CD">
      <w:pPr>
        <w:pStyle w:val="ConsPlusNormal"/>
        <w:jc w:val="center"/>
        <w:rPr>
          <w:rFonts w:ascii="Times New Roman" w:hAnsi="Times New Roman" w:cs="Times New Roman"/>
          <w:sz w:val="28"/>
          <w:szCs w:val="28"/>
        </w:rPr>
      </w:pPr>
      <w:r w:rsidRPr="007E674C">
        <w:rPr>
          <w:rFonts w:ascii="Times New Roman" w:hAnsi="Times New Roman" w:cs="Times New Roman"/>
          <w:noProof/>
          <w:position w:val="-26"/>
          <w:sz w:val="28"/>
          <w:szCs w:val="28"/>
        </w:rPr>
        <w:drawing>
          <wp:inline distT="0" distB="0" distL="0" distR="0">
            <wp:extent cx="1533525" cy="476250"/>
            <wp:effectExtent l="0" t="0" r="9525" b="0"/>
            <wp:docPr id="1" name="Рисунок 1" descr="base_23638_1172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7258_3276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a:ln>
                      <a:noFill/>
                    </a:ln>
                  </pic:spPr>
                </pic:pic>
              </a:graphicData>
            </a:graphic>
          </wp:inline>
        </w:drawing>
      </w:r>
    </w:p>
    <w:p w:rsidR="001F69CD" w:rsidRPr="007E674C" w:rsidRDefault="001F69CD" w:rsidP="001F69CD">
      <w:pPr>
        <w:pStyle w:val="ConsPlusNormal"/>
        <w:jc w:val="both"/>
        <w:rPr>
          <w:rFonts w:ascii="Times New Roman" w:hAnsi="Times New Roman" w:cs="Times New Roman"/>
          <w:sz w:val="28"/>
          <w:szCs w:val="28"/>
        </w:rPr>
      </w:pPr>
    </w:p>
    <w:p w:rsidR="001F69CD" w:rsidRPr="007E674C" w:rsidRDefault="001F69CD" w:rsidP="001F69CD">
      <w:pPr>
        <w:pStyle w:val="ConsPlusNormal"/>
        <w:jc w:val="both"/>
        <w:rPr>
          <w:rFonts w:ascii="Times New Roman" w:hAnsi="Times New Roman" w:cs="Times New Roman"/>
          <w:sz w:val="28"/>
          <w:szCs w:val="28"/>
        </w:rPr>
      </w:pPr>
      <w:r w:rsidRPr="007E674C">
        <w:rPr>
          <w:rFonts w:ascii="Times New Roman" w:hAnsi="Times New Roman" w:cs="Times New Roman"/>
          <w:sz w:val="28"/>
          <w:szCs w:val="28"/>
        </w:rPr>
        <w:t>где УИ - уровень инфляции (декабрь к декабрю), ежегодно устанавливаемый в статье 1 федерального закона о федеральном бюджете на очередной финансовый год и плановый период (процентов).</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При заключении договора аренды земельного участка в году,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Ярославской области, размер годовой арендной платы определяется без применения коэффициента инфляции.</w:t>
      </w:r>
    </w:p>
    <w:p w:rsidR="001F69CD" w:rsidRPr="007E674C" w:rsidRDefault="001F69CD" w:rsidP="001F69CD">
      <w:pPr>
        <w:pStyle w:val="ConsPlusNormal"/>
        <w:spacing w:before="220"/>
        <w:ind w:firstLine="540"/>
        <w:jc w:val="both"/>
        <w:rPr>
          <w:rFonts w:ascii="Times New Roman" w:hAnsi="Times New Roman" w:cs="Times New Roman"/>
          <w:sz w:val="28"/>
          <w:szCs w:val="28"/>
        </w:rPr>
      </w:pPr>
      <w:bookmarkStart w:id="15" w:name="P110"/>
      <w:bookmarkEnd w:id="15"/>
      <w:r w:rsidRPr="007E674C">
        <w:rPr>
          <w:rFonts w:ascii="Times New Roman" w:hAnsi="Times New Roman" w:cs="Times New Roman"/>
          <w:sz w:val="28"/>
          <w:szCs w:val="28"/>
        </w:rPr>
        <w:t>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бюджете на очередной финансовый год и плановый период.</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Индексация размера годовой арендной платы за земельные участки проводится по состоянию на начало очередного финансового года</w:t>
      </w:r>
      <w:r w:rsidR="000F7EE0" w:rsidRPr="007E674C">
        <w:rPr>
          <w:rFonts w:ascii="Times New Roman" w:hAnsi="Times New Roman" w:cs="Times New Roman"/>
          <w:sz w:val="28"/>
          <w:szCs w:val="28"/>
        </w:rPr>
        <w:t>,</w:t>
      </w:r>
      <w:r w:rsidRPr="007E674C">
        <w:rPr>
          <w:rFonts w:ascii="Times New Roman" w:hAnsi="Times New Roman" w:cs="Times New Roman"/>
          <w:sz w:val="28"/>
          <w:szCs w:val="28"/>
        </w:rPr>
        <w:t xml:space="preserve"> начиная с года, следующего за годом, в котором заключен договор аренды земельного участка. Индексация размера годовой арендной платы за земельные участки, определенного в соответствии с </w:t>
      </w:r>
      <w:hyperlink w:anchor="P71" w:history="1">
        <w:r w:rsidRPr="007E674C">
          <w:rPr>
            <w:rFonts w:ascii="Times New Roman" w:hAnsi="Times New Roman" w:cs="Times New Roman"/>
            <w:sz w:val="28"/>
            <w:szCs w:val="28"/>
          </w:rPr>
          <w:t>пунктом 2.3</w:t>
        </w:r>
      </w:hyperlink>
      <w:r w:rsidRPr="007E674C">
        <w:rPr>
          <w:rFonts w:ascii="Times New Roman" w:hAnsi="Times New Roman" w:cs="Times New Roman"/>
          <w:sz w:val="28"/>
          <w:szCs w:val="28"/>
        </w:rPr>
        <w:t xml:space="preserve">, </w:t>
      </w:r>
      <w:hyperlink w:anchor="P74" w:history="1">
        <w:r w:rsidRPr="007E674C">
          <w:rPr>
            <w:rFonts w:ascii="Times New Roman" w:hAnsi="Times New Roman" w:cs="Times New Roman"/>
            <w:sz w:val="28"/>
            <w:szCs w:val="28"/>
          </w:rPr>
          <w:t>абзацами третьим</w:t>
        </w:r>
      </w:hyperlink>
      <w:r w:rsidRPr="007E674C">
        <w:rPr>
          <w:rFonts w:ascii="Times New Roman" w:hAnsi="Times New Roman" w:cs="Times New Roman"/>
          <w:sz w:val="28"/>
          <w:szCs w:val="28"/>
        </w:rPr>
        <w:t xml:space="preserve">, </w:t>
      </w:r>
      <w:hyperlink w:anchor="P75" w:history="1">
        <w:r w:rsidRPr="007E674C">
          <w:rPr>
            <w:rFonts w:ascii="Times New Roman" w:hAnsi="Times New Roman" w:cs="Times New Roman"/>
            <w:sz w:val="28"/>
            <w:szCs w:val="28"/>
          </w:rPr>
          <w:t>четвертым пункта 2.4</w:t>
        </w:r>
      </w:hyperlink>
      <w:r w:rsidRPr="007E674C">
        <w:rPr>
          <w:rFonts w:ascii="Times New Roman" w:hAnsi="Times New Roman" w:cs="Times New Roman"/>
          <w:sz w:val="28"/>
          <w:szCs w:val="28"/>
        </w:rPr>
        <w:t xml:space="preserve">, </w:t>
      </w:r>
      <w:hyperlink w:anchor="P87" w:history="1">
        <w:r w:rsidRPr="007E674C">
          <w:rPr>
            <w:rFonts w:ascii="Times New Roman" w:hAnsi="Times New Roman" w:cs="Times New Roman"/>
            <w:sz w:val="28"/>
            <w:szCs w:val="28"/>
          </w:rPr>
          <w:t>пунктами 2.10</w:t>
        </w:r>
      </w:hyperlink>
      <w:r w:rsidRPr="007E674C">
        <w:rPr>
          <w:rFonts w:ascii="Times New Roman" w:hAnsi="Times New Roman" w:cs="Times New Roman"/>
          <w:sz w:val="28"/>
          <w:szCs w:val="28"/>
        </w:rPr>
        <w:t xml:space="preserve">, </w:t>
      </w:r>
      <w:hyperlink w:anchor="P90" w:history="1">
        <w:r w:rsidRPr="007E674C">
          <w:rPr>
            <w:rFonts w:ascii="Times New Roman" w:hAnsi="Times New Roman" w:cs="Times New Roman"/>
            <w:sz w:val="28"/>
            <w:szCs w:val="28"/>
          </w:rPr>
          <w:t>2.12</w:t>
        </w:r>
      </w:hyperlink>
      <w:r w:rsidRPr="007E674C">
        <w:rPr>
          <w:rFonts w:ascii="Times New Roman" w:hAnsi="Times New Roman" w:cs="Times New Roman"/>
          <w:sz w:val="28"/>
          <w:szCs w:val="28"/>
        </w:rPr>
        <w:t xml:space="preserve">, </w:t>
      </w:r>
      <w:hyperlink w:anchor="P94" w:history="1">
        <w:r w:rsidRPr="007E674C">
          <w:rPr>
            <w:rFonts w:ascii="Times New Roman" w:hAnsi="Times New Roman" w:cs="Times New Roman"/>
            <w:sz w:val="28"/>
            <w:szCs w:val="28"/>
          </w:rPr>
          <w:t>2.13</w:t>
        </w:r>
      </w:hyperlink>
      <w:r w:rsidRPr="007E674C">
        <w:rPr>
          <w:rFonts w:ascii="Times New Roman" w:hAnsi="Times New Roman" w:cs="Times New Roman"/>
          <w:sz w:val="28"/>
          <w:szCs w:val="28"/>
        </w:rPr>
        <w:t xml:space="preserve"> данного раздела Порядка, не проводится.</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Индексация размера годовой арендной платы за земельные участки, определенного в соответствии с </w:t>
      </w:r>
      <w:hyperlink w:anchor="P77" w:history="1">
        <w:r w:rsidRPr="007E674C">
          <w:rPr>
            <w:rFonts w:ascii="Times New Roman" w:hAnsi="Times New Roman" w:cs="Times New Roman"/>
            <w:sz w:val="28"/>
            <w:szCs w:val="28"/>
          </w:rPr>
          <w:t>пунктами 2.5</w:t>
        </w:r>
      </w:hyperlink>
      <w:r w:rsidRPr="007E674C">
        <w:rPr>
          <w:rFonts w:ascii="Times New Roman" w:hAnsi="Times New Roman" w:cs="Times New Roman"/>
          <w:sz w:val="28"/>
          <w:szCs w:val="28"/>
        </w:rPr>
        <w:t xml:space="preserve">, </w:t>
      </w:r>
      <w:hyperlink w:anchor="P78" w:history="1">
        <w:r w:rsidRPr="007E674C">
          <w:rPr>
            <w:rFonts w:ascii="Times New Roman" w:hAnsi="Times New Roman" w:cs="Times New Roman"/>
            <w:sz w:val="28"/>
            <w:szCs w:val="28"/>
          </w:rPr>
          <w:t>2.6</w:t>
        </w:r>
      </w:hyperlink>
      <w:r w:rsidRPr="007E674C">
        <w:rPr>
          <w:rFonts w:ascii="Times New Roman" w:hAnsi="Times New Roman" w:cs="Times New Roman"/>
          <w:sz w:val="28"/>
          <w:szCs w:val="28"/>
        </w:rPr>
        <w:t xml:space="preserve">, </w:t>
      </w:r>
      <w:hyperlink w:anchor="P80" w:history="1">
        <w:r w:rsidRPr="007E674C">
          <w:rPr>
            <w:rFonts w:ascii="Times New Roman" w:hAnsi="Times New Roman" w:cs="Times New Roman"/>
            <w:sz w:val="28"/>
            <w:szCs w:val="28"/>
          </w:rPr>
          <w:t>2.7</w:t>
        </w:r>
      </w:hyperlink>
      <w:r w:rsidRPr="007E674C">
        <w:rPr>
          <w:rFonts w:ascii="Times New Roman" w:hAnsi="Times New Roman" w:cs="Times New Roman"/>
          <w:sz w:val="28"/>
          <w:szCs w:val="28"/>
        </w:rPr>
        <w:t xml:space="preserve">, </w:t>
      </w:r>
      <w:hyperlink w:anchor="P82" w:history="1">
        <w:r w:rsidRPr="007E674C">
          <w:rPr>
            <w:rFonts w:ascii="Times New Roman" w:hAnsi="Times New Roman" w:cs="Times New Roman"/>
            <w:sz w:val="28"/>
            <w:szCs w:val="28"/>
          </w:rPr>
          <w:t>2.8</w:t>
        </w:r>
      </w:hyperlink>
      <w:r w:rsidRPr="007E674C">
        <w:rPr>
          <w:rFonts w:ascii="Times New Roman" w:hAnsi="Times New Roman" w:cs="Times New Roman"/>
          <w:sz w:val="28"/>
          <w:szCs w:val="28"/>
        </w:rPr>
        <w:t xml:space="preserve">, </w:t>
      </w:r>
      <w:hyperlink w:anchor="P88" w:history="1">
        <w:r w:rsidRPr="007E674C">
          <w:rPr>
            <w:rFonts w:ascii="Times New Roman" w:hAnsi="Times New Roman" w:cs="Times New Roman"/>
            <w:sz w:val="28"/>
            <w:szCs w:val="28"/>
          </w:rPr>
          <w:t>2.11</w:t>
        </w:r>
      </w:hyperlink>
      <w:r w:rsidRPr="007E674C">
        <w:rPr>
          <w:rFonts w:ascii="Times New Roman" w:hAnsi="Times New Roman" w:cs="Times New Roman"/>
          <w:sz w:val="28"/>
          <w:szCs w:val="28"/>
        </w:rPr>
        <w:t xml:space="preserve"> данного раздела Порядка, осуществляется с учетом предусмотренных законодательством Российской Федерации ограничений размера годовой арендной платы.</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Индексация размера годовой арендной платы за земельные участки не проводится в год,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Ярославской области.</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lastRenderedPageBreak/>
        <w:t>2.17.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принадлежащих им зданий, сооружений, помещений в зданиях, сооружениях (их частей) (размеру принадлежащей им доли).</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2.18. Размер годовой арендной платы пересматривается арендодателем в одностороннем порядке в следующих случаях:</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изменение кадастровой стоимости земельного участка;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перевод земельного участка из одной категории в другую или изменение вида разрешенного использования земельного участка;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 изменение нормативных правовых актов Российской Федерации и (или) нормативных правовых актов Ярославской области, </w:t>
      </w:r>
      <w:r w:rsidR="009E05C1" w:rsidRPr="009E05C1">
        <w:rPr>
          <w:rFonts w:ascii="Times New Roman" w:hAnsi="Times New Roman" w:cs="Times New Roman"/>
          <w:sz w:val="28"/>
          <w:szCs w:val="28"/>
        </w:rPr>
        <w:t xml:space="preserve">Середского сельского поселения </w:t>
      </w:r>
      <w:r w:rsidR="000F7EE0" w:rsidRPr="007E674C">
        <w:rPr>
          <w:rFonts w:ascii="Times New Roman" w:hAnsi="Times New Roman" w:cs="Times New Roman"/>
          <w:sz w:val="28"/>
          <w:szCs w:val="28"/>
        </w:rPr>
        <w:t>Даниловского муниципального района</w:t>
      </w:r>
      <w:r w:rsidR="009E05C1" w:rsidRPr="009E05C1">
        <w:rPr>
          <w:rFonts w:ascii="Times New Roman" w:hAnsi="Times New Roman" w:cs="Times New Roman"/>
          <w:sz w:val="28"/>
          <w:szCs w:val="28"/>
        </w:rPr>
        <w:t xml:space="preserve"> </w:t>
      </w:r>
      <w:r w:rsidR="009E05C1" w:rsidRPr="007E674C">
        <w:rPr>
          <w:rFonts w:ascii="Times New Roman" w:hAnsi="Times New Roman" w:cs="Times New Roman"/>
          <w:sz w:val="28"/>
          <w:szCs w:val="28"/>
        </w:rPr>
        <w:t>Ярославской области</w:t>
      </w:r>
      <w:r w:rsidRPr="007E674C">
        <w:rPr>
          <w:rFonts w:ascii="Times New Roman" w:hAnsi="Times New Roman" w:cs="Times New Roman"/>
          <w:sz w:val="28"/>
          <w:szCs w:val="28"/>
        </w:rPr>
        <w:t>, регулирующих исчисление арендной платы за использование земельных участков;</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 проведение индексации размера годовой арендной платы за земельный участок в соответствии с </w:t>
      </w:r>
      <w:hyperlink w:anchor="P110" w:history="1">
        <w:r w:rsidRPr="007E674C">
          <w:rPr>
            <w:rFonts w:ascii="Times New Roman" w:hAnsi="Times New Roman" w:cs="Times New Roman"/>
            <w:sz w:val="28"/>
            <w:szCs w:val="28"/>
          </w:rPr>
          <w:t>пунктом 2.16</w:t>
        </w:r>
      </w:hyperlink>
      <w:r w:rsidRPr="007E674C">
        <w:rPr>
          <w:rFonts w:ascii="Times New Roman" w:hAnsi="Times New Roman" w:cs="Times New Roman"/>
          <w:sz w:val="28"/>
          <w:szCs w:val="28"/>
        </w:rPr>
        <w:t xml:space="preserve"> данного раздела.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2.19.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 для которого указанное значение наибольшее.</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2.20. </w:t>
      </w:r>
      <w:hyperlink w:anchor="P144" w:history="1">
        <w:r w:rsidRPr="007E674C">
          <w:rPr>
            <w:rFonts w:ascii="Times New Roman" w:hAnsi="Times New Roman" w:cs="Times New Roman"/>
            <w:sz w:val="28"/>
            <w:szCs w:val="28"/>
          </w:rPr>
          <w:t>Ставки</w:t>
        </w:r>
      </w:hyperlink>
      <w:r w:rsidRPr="007E674C">
        <w:rPr>
          <w:rFonts w:ascii="Times New Roman" w:hAnsi="Times New Roman" w:cs="Times New Roman"/>
          <w:sz w:val="28"/>
          <w:szCs w:val="28"/>
        </w:rPr>
        <w:t xml:space="preserve"> арендной платы за земельные участки, находящиеся в собственности</w:t>
      </w:r>
      <w:r w:rsidR="000F7EE0" w:rsidRPr="007E674C">
        <w:rPr>
          <w:rFonts w:ascii="Times New Roman" w:hAnsi="Times New Roman" w:cs="Times New Roman"/>
          <w:sz w:val="28"/>
          <w:szCs w:val="28"/>
        </w:rPr>
        <w:t xml:space="preserve"> </w:t>
      </w:r>
      <w:r w:rsidR="0053106A" w:rsidRPr="009E05C1">
        <w:rPr>
          <w:rFonts w:ascii="Times New Roman" w:hAnsi="Times New Roman" w:cs="Times New Roman"/>
          <w:sz w:val="28"/>
          <w:szCs w:val="28"/>
        </w:rPr>
        <w:t>Середского сельского поселения Даниловского муниципального района Ярославской области</w:t>
      </w:r>
      <w:r w:rsidRPr="007E674C">
        <w:rPr>
          <w:rFonts w:ascii="Times New Roman" w:hAnsi="Times New Roman" w:cs="Times New Roman"/>
          <w:sz w:val="28"/>
          <w:szCs w:val="28"/>
        </w:rPr>
        <w:t>, приведены в приложении к Порядку.</w:t>
      </w:r>
    </w:p>
    <w:p w:rsidR="001F69CD" w:rsidRPr="007E674C" w:rsidRDefault="001F69CD" w:rsidP="001F69CD">
      <w:pPr>
        <w:pStyle w:val="ConsPlusNormal"/>
        <w:jc w:val="both"/>
        <w:rPr>
          <w:rFonts w:ascii="Times New Roman" w:hAnsi="Times New Roman" w:cs="Times New Roman"/>
          <w:sz w:val="28"/>
          <w:szCs w:val="28"/>
        </w:rPr>
      </w:pPr>
    </w:p>
    <w:p w:rsidR="001F69CD" w:rsidRPr="007E674C" w:rsidRDefault="001F69CD" w:rsidP="001F69CD">
      <w:pPr>
        <w:pStyle w:val="ConsPlusTitle"/>
        <w:jc w:val="center"/>
        <w:outlineLvl w:val="1"/>
        <w:rPr>
          <w:sz w:val="28"/>
          <w:szCs w:val="28"/>
        </w:rPr>
      </w:pPr>
      <w:r w:rsidRPr="007E674C">
        <w:rPr>
          <w:sz w:val="28"/>
          <w:szCs w:val="28"/>
        </w:rPr>
        <w:t>3. Порядок, условия и срок внесения арендной платы</w:t>
      </w:r>
    </w:p>
    <w:p w:rsidR="009E05C1" w:rsidRDefault="001F69CD" w:rsidP="009E05C1">
      <w:pPr>
        <w:pStyle w:val="ConsPlusTitle"/>
        <w:jc w:val="center"/>
        <w:rPr>
          <w:sz w:val="28"/>
          <w:szCs w:val="28"/>
        </w:rPr>
      </w:pPr>
      <w:r w:rsidRPr="007E674C">
        <w:rPr>
          <w:sz w:val="28"/>
          <w:szCs w:val="28"/>
        </w:rPr>
        <w:t>за земельные участки, находящиеся в собственности</w:t>
      </w:r>
      <w:r w:rsidR="009E05C1">
        <w:rPr>
          <w:sz w:val="28"/>
          <w:szCs w:val="28"/>
        </w:rPr>
        <w:t xml:space="preserve"> </w:t>
      </w:r>
    </w:p>
    <w:p w:rsidR="009E05C1" w:rsidRDefault="009E05C1" w:rsidP="009E05C1">
      <w:pPr>
        <w:pStyle w:val="ConsPlusTitle"/>
        <w:jc w:val="center"/>
        <w:rPr>
          <w:sz w:val="28"/>
          <w:szCs w:val="28"/>
        </w:rPr>
      </w:pPr>
      <w:r w:rsidRPr="009E05C1">
        <w:rPr>
          <w:sz w:val="28"/>
          <w:szCs w:val="28"/>
        </w:rPr>
        <w:t xml:space="preserve">Середского сельского поселения </w:t>
      </w:r>
    </w:p>
    <w:p w:rsidR="009E05C1" w:rsidRDefault="009E05C1" w:rsidP="009E05C1">
      <w:pPr>
        <w:pStyle w:val="ConsPlusTitle"/>
        <w:jc w:val="center"/>
        <w:rPr>
          <w:sz w:val="28"/>
          <w:szCs w:val="28"/>
        </w:rPr>
      </w:pPr>
      <w:r w:rsidRPr="009E05C1">
        <w:rPr>
          <w:sz w:val="28"/>
          <w:szCs w:val="28"/>
        </w:rPr>
        <w:t xml:space="preserve">Даниловского муниципального района </w:t>
      </w:r>
    </w:p>
    <w:p w:rsidR="001F69CD" w:rsidRDefault="009E05C1" w:rsidP="009E05C1">
      <w:pPr>
        <w:pStyle w:val="ConsPlusTitle"/>
        <w:jc w:val="center"/>
        <w:rPr>
          <w:sz w:val="28"/>
          <w:szCs w:val="28"/>
        </w:rPr>
      </w:pPr>
      <w:r w:rsidRPr="009E05C1">
        <w:rPr>
          <w:sz w:val="28"/>
          <w:szCs w:val="28"/>
        </w:rPr>
        <w:t>Ярославской области</w:t>
      </w:r>
    </w:p>
    <w:p w:rsidR="009E05C1" w:rsidRPr="007E674C" w:rsidRDefault="009E05C1" w:rsidP="009E05C1">
      <w:pPr>
        <w:pStyle w:val="ConsPlusTitle"/>
        <w:jc w:val="center"/>
        <w:rPr>
          <w:sz w:val="28"/>
          <w:szCs w:val="28"/>
        </w:rPr>
      </w:pPr>
    </w:p>
    <w:p w:rsidR="001F69CD" w:rsidRPr="007E674C" w:rsidRDefault="001F69CD" w:rsidP="001F69CD">
      <w:pPr>
        <w:pStyle w:val="ConsPlusNormal"/>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3.1. Арендная плата за земельные участки, находящиеся в собственности </w:t>
      </w:r>
      <w:r w:rsidR="0053106A" w:rsidRPr="009E05C1">
        <w:rPr>
          <w:rFonts w:ascii="Times New Roman" w:hAnsi="Times New Roman" w:cs="Times New Roman"/>
          <w:sz w:val="28"/>
          <w:szCs w:val="28"/>
        </w:rPr>
        <w:t xml:space="preserve">Середского сельского поселения Даниловского муниципального района Ярославской области </w:t>
      </w:r>
      <w:r w:rsidRPr="007E674C">
        <w:rPr>
          <w:rFonts w:ascii="Times New Roman" w:hAnsi="Times New Roman" w:cs="Times New Roman"/>
          <w:sz w:val="28"/>
          <w:szCs w:val="28"/>
        </w:rPr>
        <w:t xml:space="preserve">вносится юридическими и физическими лицами согласно расчету размера арендной платы, осуществляемому в соответствии с </w:t>
      </w:r>
      <w:hyperlink w:anchor="P65" w:history="1">
        <w:r w:rsidRPr="007E674C">
          <w:rPr>
            <w:rFonts w:ascii="Times New Roman" w:hAnsi="Times New Roman" w:cs="Times New Roman"/>
            <w:sz w:val="28"/>
            <w:szCs w:val="28"/>
          </w:rPr>
          <w:t>разделом 2</w:t>
        </w:r>
      </w:hyperlink>
      <w:r w:rsidRPr="007E674C">
        <w:rPr>
          <w:rFonts w:ascii="Times New Roman" w:hAnsi="Times New Roman" w:cs="Times New Roman"/>
          <w:sz w:val="28"/>
          <w:szCs w:val="28"/>
        </w:rPr>
        <w:t xml:space="preserve"> Порядка, являющемуся неотъемлемой частью договора аренды земельного участка.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xml:space="preserve">3.2. Арендная плата за использование земельных участков, находящихся </w:t>
      </w:r>
      <w:r w:rsidRPr="007E674C">
        <w:rPr>
          <w:rFonts w:ascii="Times New Roman" w:hAnsi="Times New Roman" w:cs="Times New Roman"/>
          <w:sz w:val="28"/>
          <w:szCs w:val="28"/>
        </w:rPr>
        <w:lastRenderedPageBreak/>
        <w:t>в собственности</w:t>
      </w:r>
      <w:r w:rsidR="00D7398B" w:rsidRPr="007E674C">
        <w:rPr>
          <w:rFonts w:ascii="Times New Roman" w:hAnsi="Times New Roman" w:cs="Times New Roman"/>
          <w:sz w:val="28"/>
          <w:szCs w:val="28"/>
        </w:rPr>
        <w:t xml:space="preserve"> </w:t>
      </w:r>
      <w:r w:rsidR="0053106A" w:rsidRPr="009E05C1">
        <w:rPr>
          <w:rFonts w:ascii="Times New Roman" w:hAnsi="Times New Roman" w:cs="Times New Roman"/>
          <w:sz w:val="28"/>
          <w:szCs w:val="28"/>
        </w:rPr>
        <w:t>Середского сельского поселения Даниловского муниципального района Ярославской области</w:t>
      </w:r>
      <w:r w:rsidRPr="007E674C">
        <w:rPr>
          <w:rFonts w:ascii="Times New Roman" w:hAnsi="Times New Roman" w:cs="Times New Roman"/>
          <w:sz w:val="28"/>
          <w:szCs w:val="28"/>
        </w:rPr>
        <w:t>, вносится:</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юридическими лицами, физическими лицами, являющимися индивидуальными предпринимателями, физическими лицами, не являющимися индивидуальными предпринимателями, ежемесячно до 10 числа месяца, следующего за отчетным, за исключением случаев, указанных в абзаце третьем данного пункта;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 физическими лицами в случае предоставления земельного участка для индивидуального жилищного строительства, ведения личного подсобного хозяйства (приусадебный земельный участок), ведения огородничества, ведения садоводства либо для размещения отдельно стоящих и пристроенных гаражей, в том числе подземных, предназначенных для хранения личного автотранспорта, один раз в год до 10 ноября отчетного года.</w:t>
      </w:r>
    </w:p>
    <w:p w:rsidR="001F69CD" w:rsidRPr="007E674C" w:rsidRDefault="001F69CD" w:rsidP="001F69CD">
      <w:pPr>
        <w:pStyle w:val="ConsPlusNormal"/>
        <w:spacing w:before="220"/>
        <w:ind w:firstLine="540"/>
        <w:jc w:val="both"/>
        <w:rPr>
          <w:rFonts w:ascii="Times New Roman" w:hAnsi="Times New Roman" w:cs="Times New Roman"/>
          <w:sz w:val="28"/>
          <w:szCs w:val="28"/>
        </w:rPr>
      </w:pPr>
      <w:r w:rsidRPr="007E674C">
        <w:rPr>
          <w:rFonts w:ascii="Times New Roman" w:hAnsi="Times New Roman" w:cs="Times New Roman"/>
          <w:sz w:val="28"/>
          <w:szCs w:val="28"/>
        </w:rPr>
        <w:t>3.3.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1F69CD" w:rsidRPr="001F69CD" w:rsidRDefault="001F69CD" w:rsidP="001F69CD">
      <w:pPr>
        <w:pStyle w:val="ConsPlusNormal"/>
        <w:jc w:val="both"/>
        <w:rPr>
          <w:rFonts w:ascii="Times New Roman" w:hAnsi="Times New Roman" w:cs="Times New Roman"/>
          <w:sz w:val="27"/>
          <w:szCs w:val="27"/>
        </w:rPr>
      </w:pPr>
    </w:p>
    <w:p w:rsidR="001F69CD" w:rsidRPr="001F69CD" w:rsidRDefault="001F69CD" w:rsidP="001F69CD">
      <w:pPr>
        <w:pStyle w:val="ConsPlusNormal"/>
        <w:jc w:val="both"/>
        <w:rPr>
          <w:rFonts w:ascii="Times New Roman" w:hAnsi="Times New Roman" w:cs="Times New Roman"/>
          <w:sz w:val="27"/>
          <w:szCs w:val="27"/>
        </w:rPr>
      </w:pPr>
    </w:p>
    <w:p w:rsidR="001F69CD" w:rsidRPr="001F69CD" w:rsidRDefault="001F69CD" w:rsidP="001F69CD">
      <w:pPr>
        <w:pStyle w:val="ConsPlusNormal"/>
        <w:jc w:val="both"/>
        <w:rPr>
          <w:rFonts w:ascii="Times New Roman" w:hAnsi="Times New Roman" w:cs="Times New Roman"/>
          <w:sz w:val="27"/>
          <w:szCs w:val="27"/>
        </w:rPr>
      </w:pPr>
    </w:p>
    <w:p w:rsidR="001F69CD" w:rsidRPr="001F69CD" w:rsidRDefault="001F69CD" w:rsidP="001F69CD">
      <w:pPr>
        <w:pStyle w:val="ConsPlusNormal"/>
        <w:jc w:val="both"/>
        <w:rPr>
          <w:rFonts w:ascii="Times New Roman" w:hAnsi="Times New Roman" w:cs="Times New Roman"/>
          <w:sz w:val="26"/>
          <w:szCs w:val="26"/>
        </w:rPr>
      </w:pPr>
    </w:p>
    <w:p w:rsidR="001F69CD" w:rsidRPr="001F69CD" w:rsidRDefault="001F69CD" w:rsidP="001F69CD">
      <w:pPr>
        <w:pStyle w:val="ConsPlusNormal"/>
        <w:jc w:val="both"/>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D7398B" w:rsidRDefault="00D7398B" w:rsidP="001F69CD">
      <w:pPr>
        <w:pStyle w:val="ConsPlusNormal"/>
        <w:jc w:val="right"/>
        <w:outlineLvl w:val="1"/>
        <w:rPr>
          <w:rFonts w:ascii="Times New Roman" w:hAnsi="Times New Roman" w:cs="Times New Roman"/>
          <w:sz w:val="26"/>
          <w:szCs w:val="26"/>
        </w:rPr>
      </w:pPr>
    </w:p>
    <w:p w:rsidR="009E05C1" w:rsidRDefault="009E05C1" w:rsidP="001F69CD">
      <w:pPr>
        <w:pStyle w:val="ConsPlusNormal"/>
        <w:jc w:val="right"/>
        <w:outlineLvl w:val="1"/>
        <w:rPr>
          <w:rFonts w:ascii="Times New Roman" w:hAnsi="Times New Roman" w:cs="Times New Roman"/>
          <w:sz w:val="26"/>
          <w:szCs w:val="26"/>
        </w:rPr>
      </w:pPr>
    </w:p>
    <w:p w:rsidR="009E05C1" w:rsidRDefault="009E05C1" w:rsidP="001F69CD">
      <w:pPr>
        <w:pStyle w:val="ConsPlusNormal"/>
        <w:jc w:val="right"/>
        <w:outlineLvl w:val="1"/>
        <w:rPr>
          <w:rFonts w:ascii="Times New Roman" w:hAnsi="Times New Roman" w:cs="Times New Roman"/>
          <w:sz w:val="26"/>
          <w:szCs w:val="26"/>
        </w:rPr>
      </w:pPr>
    </w:p>
    <w:p w:rsidR="009E05C1" w:rsidRDefault="009E05C1" w:rsidP="001F69CD">
      <w:pPr>
        <w:pStyle w:val="ConsPlusNormal"/>
        <w:jc w:val="right"/>
        <w:outlineLvl w:val="1"/>
        <w:rPr>
          <w:rFonts w:ascii="Times New Roman" w:hAnsi="Times New Roman" w:cs="Times New Roman"/>
          <w:sz w:val="26"/>
          <w:szCs w:val="26"/>
        </w:rPr>
      </w:pPr>
    </w:p>
    <w:p w:rsidR="009E05C1" w:rsidRDefault="009E05C1" w:rsidP="001F69CD">
      <w:pPr>
        <w:pStyle w:val="ConsPlusNormal"/>
        <w:jc w:val="right"/>
        <w:outlineLvl w:val="1"/>
        <w:rPr>
          <w:rFonts w:ascii="Times New Roman" w:hAnsi="Times New Roman" w:cs="Times New Roman"/>
          <w:sz w:val="26"/>
          <w:szCs w:val="26"/>
        </w:rPr>
      </w:pPr>
    </w:p>
    <w:p w:rsidR="009E05C1" w:rsidRDefault="009E05C1" w:rsidP="001F69CD">
      <w:pPr>
        <w:pStyle w:val="ConsPlusNormal"/>
        <w:jc w:val="right"/>
        <w:outlineLvl w:val="1"/>
        <w:rPr>
          <w:rFonts w:ascii="Times New Roman" w:hAnsi="Times New Roman" w:cs="Times New Roman"/>
          <w:sz w:val="26"/>
          <w:szCs w:val="26"/>
        </w:rPr>
      </w:pPr>
    </w:p>
    <w:p w:rsidR="009E05C1" w:rsidRDefault="009E05C1" w:rsidP="001F69CD">
      <w:pPr>
        <w:pStyle w:val="ConsPlusNormal"/>
        <w:jc w:val="right"/>
        <w:outlineLvl w:val="1"/>
        <w:rPr>
          <w:rFonts w:ascii="Times New Roman" w:hAnsi="Times New Roman" w:cs="Times New Roman"/>
          <w:sz w:val="26"/>
          <w:szCs w:val="26"/>
        </w:rPr>
      </w:pPr>
    </w:p>
    <w:p w:rsidR="009E05C1" w:rsidRDefault="009E05C1" w:rsidP="001F69CD">
      <w:pPr>
        <w:pStyle w:val="ConsPlusNormal"/>
        <w:jc w:val="right"/>
        <w:outlineLvl w:val="1"/>
        <w:rPr>
          <w:rFonts w:ascii="Times New Roman" w:hAnsi="Times New Roman" w:cs="Times New Roman"/>
          <w:sz w:val="26"/>
          <w:szCs w:val="26"/>
        </w:rPr>
      </w:pPr>
    </w:p>
    <w:p w:rsidR="009E05C1" w:rsidRDefault="009E05C1" w:rsidP="001F69CD">
      <w:pPr>
        <w:pStyle w:val="ConsPlusNormal"/>
        <w:jc w:val="right"/>
        <w:outlineLvl w:val="1"/>
        <w:rPr>
          <w:rFonts w:ascii="Times New Roman" w:hAnsi="Times New Roman" w:cs="Times New Roman"/>
          <w:sz w:val="26"/>
          <w:szCs w:val="26"/>
        </w:rPr>
      </w:pPr>
    </w:p>
    <w:p w:rsidR="009E05C1" w:rsidRDefault="009E05C1" w:rsidP="001F69CD">
      <w:pPr>
        <w:pStyle w:val="ConsPlusNormal"/>
        <w:jc w:val="right"/>
        <w:outlineLvl w:val="1"/>
        <w:rPr>
          <w:rFonts w:ascii="Times New Roman" w:hAnsi="Times New Roman" w:cs="Times New Roman"/>
          <w:sz w:val="26"/>
          <w:szCs w:val="26"/>
        </w:rPr>
      </w:pPr>
    </w:p>
    <w:p w:rsidR="009E05C1" w:rsidRDefault="009E05C1" w:rsidP="001F69CD">
      <w:pPr>
        <w:pStyle w:val="ConsPlusNormal"/>
        <w:jc w:val="right"/>
        <w:outlineLvl w:val="1"/>
        <w:rPr>
          <w:rFonts w:ascii="Times New Roman" w:hAnsi="Times New Roman" w:cs="Times New Roman"/>
          <w:sz w:val="26"/>
          <w:szCs w:val="26"/>
        </w:rPr>
      </w:pPr>
    </w:p>
    <w:p w:rsidR="001F69CD" w:rsidRPr="001F69CD" w:rsidRDefault="001F69CD" w:rsidP="001F69CD">
      <w:pPr>
        <w:pStyle w:val="ConsPlusNormal"/>
        <w:jc w:val="right"/>
        <w:outlineLvl w:val="1"/>
        <w:rPr>
          <w:rFonts w:ascii="Times New Roman" w:hAnsi="Times New Roman" w:cs="Times New Roman"/>
          <w:sz w:val="26"/>
          <w:szCs w:val="26"/>
        </w:rPr>
      </w:pPr>
      <w:r w:rsidRPr="001F69CD">
        <w:rPr>
          <w:rFonts w:ascii="Times New Roman" w:hAnsi="Times New Roman" w:cs="Times New Roman"/>
          <w:sz w:val="26"/>
          <w:szCs w:val="26"/>
        </w:rPr>
        <w:lastRenderedPageBreak/>
        <w:t>Приложение</w:t>
      </w:r>
    </w:p>
    <w:p w:rsidR="001F69CD" w:rsidRPr="00D7398B" w:rsidRDefault="001F69CD" w:rsidP="001F69CD">
      <w:pPr>
        <w:pStyle w:val="ConsPlusNormal"/>
        <w:jc w:val="right"/>
        <w:rPr>
          <w:rFonts w:ascii="Times New Roman" w:hAnsi="Times New Roman" w:cs="Times New Roman"/>
          <w:sz w:val="26"/>
          <w:szCs w:val="26"/>
        </w:rPr>
      </w:pPr>
      <w:r w:rsidRPr="001F69CD">
        <w:rPr>
          <w:rFonts w:ascii="Times New Roman" w:hAnsi="Times New Roman" w:cs="Times New Roman"/>
          <w:sz w:val="26"/>
          <w:szCs w:val="26"/>
        </w:rPr>
        <w:t xml:space="preserve">к </w:t>
      </w:r>
      <w:hyperlink w:anchor="P53" w:history="1">
        <w:r w:rsidRPr="00D7398B">
          <w:rPr>
            <w:rFonts w:ascii="Times New Roman" w:hAnsi="Times New Roman" w:cs="Times New Roman"/>
            <w:sz w:val="26"/>
            <w:szCs w:val="26"/>
          </w:rPr>
          <w:t>Порядку</w:t>
        </w:r>
      </w:hyperlink>
    </w:p>
    <w:p w:rsidR="001F69CD" w:rsidRPr="001F69CD" w:rsidRDefault="001F69CD" w:rsidP="001F69CD">
      <w:pPr>
        <w:pStyle w:val="ConsPlusNormal"/>
        <w:jc w:val="both"/>
        <w:rPr>
          <w:rFonts w:ascii="Times New Roman" w:hAnsi="Times New Roman" w:cs="Times New Roman"/>
          <w:sz w:val="26"/>
          <w:szCs w:val="26"/>
        </w:rPr>
      </w:pPr>
    </w:p>
    <w:p w:rsidR="001F69CD" w:rsidRPr="001F69CD" w:rsidRDefault="001F69CD" w:rsidP="001F69CD">
      <w:pPr>
        <w:pStyle w:val="ConsPlusTitle"/>
        <w:jc w:val="center"/>
        <w:rPr>
          <w:sz w:val="26"/>
          <w:szCs w:val="26"/>
        </w:rPr>
      </w:pPr>
      <w:bookmarkStart w:id="16" w:name="P144"/>
      <w:bookmarkEnd w:id="16"/>
      <w:r w:rsidRPr="001F69CD">
        <w:rPr>
          <w:sz w:val="26"/>
          <w:szCs w:val="26"/>
        </w:rPr>
        <w:t>СТАВКИ</w:t>
      </w:r>
    </w:p>
    <w:p w:rsidR="001F69CD" w:rsidRPr="001F69CD" w:rsidRDefault="001F69CD" w:rsidP="001F69CD">
      <w:pPr>
        <w:pStyle w:val="ConsPlusTitle"/>
        <w:jc w:val="center"/>
        <w:rPr>
          <w:sz w:val="26"/>
          <w:szCs w:val="26"/>
        </w:rPr>
      </w:pPr>
      <w:r w:rsidRPr="001F69CD">
        <w:rPr>
          <w:sz w:val="26"/>
          <w:szCs w:val="26"/>
        </w:rPr>
        <w:t>арендной платы за земельные участки, находящиеся</w:t>
      </w:r>
    </w:p>
    <w:p w:rsidR="0053106A" w:rsidRDefault="001F69CD" w:rsidP="0053106A">
      <w:pPr>
        <w:pStyle w:val="ConsPlusTitle"/>
        <w:jc w:val="center"/>
        <w:rPr>
          <w:sz w:val="26"/>
          <w:szCs w:val="26"/>
        </w:rPr>
      </w:pPr>
      <w:r w:rsidRPr="001F69CD">
        <w:rPr>
          <w:sz w:val="26"/>
          <w:szCs w:val="26"/>
        </w:rPr>
        <w:t>в собственности</w:t>
      </w:r>
      <w:r w:rsidR="00AA6452">
        <w:rPr>
          <w:sz w:val="26"/>
          <w:szCs w:val="26"/>
        </w:rPr>
        <w:t xml:space="preserve"> </w:t>
      </w:r>
      <w:r w:rsidR="0053106A" w:rsidRPr="0053106A">
        <w:rPr>
          <w:sz w:val="26"/>
          <w:szCs w:val="26"/>
        </w:rPr>
        <w:t xml:space="preserve">Середского сельского поселения </w:t>
      </w:r>
    </w:p>
    <w:p w:rsidR="00D7398B" w:rsidRDefault="0053106A" w:rsidP="0053106A">
      <w:pPr>
        <w:pStyle w:val="ConsPlusTitle"/>
        <w:jc w:val="center"/>
        <w:rPr>
          <w:sz w:val="26"/>
          <w:szCs w:val="26"/>
        </w:rPr>
      </w:pPr>
      <w:r w:rsidRPr="0053106A">
        <w:rPr>
          <w:sz w:val="26"/>
          <w:szCs w:val="26"/>
        </w:rPr>
        <w:t>Даниловского муниципального района Ярославской области</w:t>
      </w:r>
      <w:r w:rsidR="001F69CD" w:rsidRPr="001F69CD">
        <w:rPr>
          <w:sz w:val="26"/>
          <w:szCs w:val="26"/>
        </w:rPr>
        <w:t xml:space="preserve">, </w:t>
      </w:r>
    </w:p>
    <w:p w:rsidR="001F69CD" w:rsidRPr="001F69CD" w:rsidRDefault="001F69CD" w:rsidP="001F69CD">
      <w:pPr>
        <w:pStyle w:val="ConsPlusTitle"/>
        <w:jc w:val="center"/>
        <w:rPr>
          <w:sz w:val="26"/>
          <w:szCs w:val="26"/>
        </w:rPr>
      </w:pPr>
      <w:r w:rsidRPr="001F69CD">
        <w:rPr>
          <w:sz w:val="26"/>
          <w:szCs w:val="26"/>
        </w:rPr>
        <w:t>предоставленные в аренду</w:t>
      </w:r>
      <w:r w:rsidR="00D7398B">
        <w:rPr>
          <w:sz w:val="26"/>
          <w:szCs w:val="26"/>
        </w:rPr>
        <w:t xml:space="preserve"> </w:t>
      </w:r>
      <w:r w:rsidRPr="001F69CD">
        <w:rPr>
          <w:sz w:val="26"/>
          <w:szCs w:val="26"/>
        </w:rPr>
        <w:t>без торгов</w:t>
      </w:r>
    </w:p>
    <w:p w:rsidR="001F69CD" w:rsidRPr="001F69CD" w:rsidRDefault="001F69CD" w:rsidP="001F69CD">
      <w:pPr>
        <w:pStyle w:val="ConsPlusNormal"/>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
        <w:gridCol w:w="6741"/>
        <w:gridCol w:w="1701"/>
      </w:tblGrid>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N</w:t>
            </w:r>
            <w:r w:rsidRPr="00AA6452">
              <w:br/>
              <w:t>п/п</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 xml:space="preserve">Наименование, код вида разрешенного использования земельного участка в соответствии с </w:t>
            </w:r>
            <w:hyperlink r:id="rId20" w:history="1">
              <w:r w:rsidRPr="00AA6452">
                <w:t>классификатором</w:t>
              </w:r>
            </w:hyperlink>
            <w:r w:rsidRPr="00AA6452">
              <w:t xml:space="preserve"> видов разрешенного использования земельных участков, утвержденным </w:t>
            </w:r>
            <w:hyperlink r:id="rId21" w:history="1">
              <w:r w:rsidRPr="00AA6452">
                <w:t>приказом</w:t>
              </w:r>
            </w:hyperlink>
            <w:r w:rsidRPr="00AA6452">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Ставка арендной платы за земельный участок (процентов)</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Сельскохозяйственное использование (</w:t>
            </w:r>
            <w:hyperlink r:id="rId22" w:history="1">
              <w:r w:rsidRPr="00AA6452">
                <w:t>1.0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Растениеводство (</w:t>
            </w:r>
            <w:hyperlink r:id="rId23" w:history="1">
              <w:r w:rsidRPr="00AA6452">
                <w:t>1.1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Выращивание зерновых и иных сельскохозяйственных культур (</w:t>
            </w:r>
            <w:hyperlink r:id="rId24" w:history="1">
              <w:r w:rsidRPr="00AA6452">
                <w:t>1.2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Овощеводство (</w:t>
            </w:r>
            <w:hyperlink r:id="rId25" w:history="1">
              <w:r w:rsidRPr="00AA6452">
                <w:t>1.3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Выращивание тонизирующих, лекарственных, цветочных культур (</w:t>
            </w:r>
            <w:hyperlink r:id="rId26" w:history="1">
              <w:r w:rsidRPr="00AA6452">
                <w:t>1.4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Садоводство (</w:t>
            </w:r>
            <w:hyperlink r:id="rId27" w:history="1">
              <w:r w:rsidRPr="00AA6452">
                <w:t>1.5</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Выращивание льна и конопли (</w:t>
            </w:r>
            <w:hyperlink r:id="rId28" w:history="1">
              <w:r w:rsidRPr="00AA6452">
                <w:t>1.6</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Животноводство (</w:t>
            </w:r>
            <w:hyperlink r:id="rId29" w:history="1">
              <w:r w:rsidRPr="00AA6452">
                <w:t>1.7</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1.8.</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Скотоводство (</w:t>
            </w:r>
            <w:hyperlink r:id="rId30" w:history="1">
              <w:r w:rsidRPr="00AA6452">
                <w:t>1.8</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Звероводство (</w:t>
            </w:r>
            <w:hyperlink r:id="rId31" w:history="1">
              <w:r w:rsidRPr="00AA6452">
                <w:t>1.9</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1.10.</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Птицеводство (</w:t>
            </w:r>
            <w:hyperlink r:id="rId32" w:history="1">
              <w:r w:rsidRPr="00AA6452">
                <w:t>1.10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Свиноводство (</w:t>
            </w:r>
            <w:hyperlink r:id="rId33" w:history="1">
              <w:r w:rsidRPr="00AA6452">
                <w:t>1.11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Пчеловодство (</w:t>
            </w:r>
            <w:hyperlink r:id="rId34" w:history="1">
              <w:r w:rsidRPr="00AA6452">
                <w:t>1.12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Рыбоводство (</w:t>
            </w:r>
            <w:hyperlink r:id="rId35" w:history="1">
              <w:r w:rsidRPr="00AA6452">
                <w:t>1.13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Научное обеспечение сельского хозяйства (</w:t>
            </w:r>
            <w:hyperlink r:id="rId36" w:history="1">
              <w:r w:rsidRPr="00AA6452">
                <w:t>1.14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Хранение и переработка сельскохозяйственной продукции (</w:t>
            </w:r>
            <w:hyperlink r:id="rId37" w:history="1">
              <w:r w:rsidRPr="00AA6452">
                <w:t>1.15</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Ведение личного подсобного хозяйства на полевых участках (</w:t>
            </w:r>
            <w:hyperlink r:id="rId38" w:history="1">
              <w:r w:rsidRPr="00AA6452">
                <w:t>1.16</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Питомники (</w:t>
            </w:r>
            <w:hyperlink r:id="rId39" w:history="1">
              <w:r w:rsidRPr="00AA6452">
                <w:t>1.17</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1.18.</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Обеспечение сельскохозяйственного производства (</w:t>
            </w:r>
            <w:hyperlink r:id="rId40" w:history="1">
              <w:r w:rsidRPr="00AA6452">
                <w:t>1.18</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Сенокошение (</w:t>
            </w:r>
            <w:hyperlink r:id="rId41" w:history="1">
              <w:r w:rsidRPr="00AA6452">
                <w:t>1.19</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1.20.</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Выпас сельскохозяйственных животных (</w:t>
            </w:r>
            <w:hyperlink r:id="rId42" w:history="1">
              <w:r w:rsidRPr="00AA6452">
                <w:t>1.20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0,3</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Жилая застройка (</w:t>
            </w:r>
            <w:hyperlink r:id="rId43" w:history="1">
              <w:r w:rsidRPr="00AA6452">
                <w:t>2.0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Для индивидуального жилищного строительства (</w:t>
            </w:r>
            <w:hyperlink r:id="rId44" w:history="1">
              <w:r w:rsidRPr="00AA6452">
                <w:t>2.1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Малоэтажная многоквартирная жилая застройка (</w:t>
            </w:r>
            <w:hyperlink r:id="rId45" w:history="1">
              <w:r w:rsidRPr="00AA6452">
                <w:t>2.1.1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Для ведения личного подсобного хозяйства (приусадебный земельный участок) (</w:t>
            </w:r>
            <w:hyperlink r:id="rId46" w:history="1">
              <w:r w:rsidRPr="00AA6452">
                <w:t>2.2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Блокированная жилая застройка (</w:t>
            </w:r>
            <w:hyperlink r:id="rId47" w:history="1">
              <w:r w:rsidRPr="00AA6452">
                <w:t>2.3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Передвижное жилье (</w:t>
            </w:r>
            <w:hyperlink r:id="rId48" w:history="1">
              <w:r w:rsidRPr="00AA6452">
                <w:t>2.4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proofErr w:type="spellStart"/>
            <w:r w:rsidRPr="00AA6452">
              <w:t>Среднеэтажная</w:t>
            </w:r>
            <w:proofErr w:type="spellEnd"/>
            <w:r w:rsidRPr="00AA6452">
              <w:t xml:space="preserve"> жилая застройка (</w:t>
            </w:r>
            <w:hyperlink r:id="rId49" w:history="1">
              <w:r w:rsidRPr="00AA6452">
                <w:t>2.5</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Многоэтажная жилая застройка (высотная застройка) (</w:t>
            </w:r>
            <w:hyperlink r:id="rId50" w:history="1">
              <w:r w:rsidRPr="00AA6452">
                <w:t>2.6</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2.8.</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Обслуживание жилой застройки (</w:t>
            </w:r>
            <w:hyperlink r:id="rId51" w:history="1">
              <w:r w:rsidRPr="00AA6452">
                <w:t>2.7</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lastRenderedPageBreak/>
              <w:t>2.9.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Хранение автотранспорта (</w:t>
            </w:r>
            <w:hyperlink r:id="rId52" w:history="1">
              <w:r w:rsidRPr="00AA6452">
                <w:t>2.7.1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Общественное использование объектов капитального строительства (</w:t>
            </w:r>
            <w:hyperlink r:id="rId53" w:history="1">
              <w:r w:rsidRPr="00AA6452">
                <w:t>3.0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Коммунальное обслуживание (</w:t>
            </w:r>
            <w:hyperlink r:id="rId54" w:history="1">
              <w:r w:rsidRPr="00AA6452">
                <w:t>3.1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Предоставление коммунальных услуг (</w:t>
            </w:r>
            <w:hyperlink r:id="rId55" w:history="1">
              <w:r w:rsidRPr="00AA6452">
                <w:t>3.1.1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Административные здания организаций, обеспечивающих предоставление коммунальных услуг (</w:t>
            </w:r>
            <w:hyperlink r:id="rId56" w:history="1">
              <w:r w:rsidRPr="00AA6452">
                <w:t>3.1.2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Социальное обслуживание (</w:t>
            </w:r>
            <w:hyperlink r:id="rId57" w:history="1">
              <w:r w:rsidRPr="00AA6452">
                <w:t>3.2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Дома социального обслуживания (</w:t>
            </w:r>
            <w:hyperlink r:id="rId58" w:history="1">
              <w:r w:rsidRPr="00AA6452">
                <w:t>3.2.1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Оказание социальной помощи населению (</w:t>
            </w:r>
            <w:hyperlink r:id="rId59" w:history="1">
              <w:r w:rsidRPr="00AA6452">
                <w:t>3.2.2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Оказание услуг связи (</w:t>
            </w:r>
            <w:hyperlink r:id="rId60" w:history="1">
              <w:r w:rsidRPr="00AA6452">
                <w:t>3.2.3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3.8.</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Общежития (</w:t>
            </w:r>
            <w:hyperlink r:id="rId61" w:history="1">
              <w:r w:rsidRPr="00AA6452">
                <w:t>3.2.4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Бытовое обслуживание (</w:t>
            </w:r>
            <w:hyperlink r:id="rId62" w:history="1">
              <w:r w:rsidRPr="00AA6452">
                <w:t>3.3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3.10.</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Здравоохранение (</w:t>
            </w:r>
            <w:hyperlink r:id="rId63" w:history="1">
              <w:r w:rsidRPr="00AA6452">
                <w:t>3.4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Амбулаторно-поликлиническое обслуживание (</w:t>
            </w:r>
            <w:hyperlink r:id="rId64" w:history="1">
              <w:r w:rsidRPr="00AA6452">
                <w:t>3.4.1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Стационарное медицинское обслуживание (</w:t>
            </w:r>
            <w:hyperlink r:id="rId65" w:history="1">
              <w:r w:rsidRPr="00AA6452">
                <w:t>3.4.2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Медицинские организации особого назначения (</w:t>
            </w:r>
            <w:hyperlink r:id="rId66" w:history="1">
              <w:r w:rsidRPr="00AA6452">
                <w:t>3.4.3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Образование и просвещение (</w:t>
            </w:r>
            <w:hyperlink r:id="rId67" w:history="1">
              <w:r w:rsidRPr="00AA6452">
                <w:t>3.5</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Дошкольное, начальное и среднее общее образование (</w:t>
            </w:r>
            <w:hyperlink r:id="rId68" w:history="1">
              <w:r w:rsidRPr="00AA6452">
                <w:t>3.5.1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Среднее и высшее профессиональное образование (</w:t>
            </w:r>
            <w:hyperlink r:id="rId69" w:history="1">
              <w:r w:rsidRPr="00AA6452">
                <w:t>3.5.2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Культурное развитие (</w:t>
            </w:r>
            <w:hyperlink r:id="rId70" w:history="1">
              <w:r w:rsidRPr="00AA6452">
                <w:t>3.6</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3.18.</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Объекты культурно-досуговой деятельности (</w:t>
            </w:r>
            <w:hyperlink r:id="rId71" w:history="1">
              <w:r w:rsidRPr="00AA6452">
                <w:t>3.6.1</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размещение зданий, предназначенных для размещения музеев, выставочных залов, художественных галерей, домов культуры, библиотек, театров, филармоний, концертных залов, планетариев</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размещение зданий, предназначенных для кинотеатров и кинозалов, устройство площадок для празднеств и гуляний</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Парки культуры и отдыха (</w:t>
            </w:r>
            <w:hyperlink r:id="rId72" w:history="1">
              <w:r w:rsidRPr="00AA6452">
                <w:t>3.6.2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3.20.</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Цирки и зверинцы (</w:t>
            </w:r>
            <w:hyperlink r:id="rId73" w:history="1">
              <w:r w:rsidRPr="00AA6452">
                <w:t>3.6.3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Религиозное использование (</w:t>
            </w:r>
            <w:hyperlink r:id="rId74" w:history="1">
              <w:r w:rsidRPr="00AA6452">
                <w:t>3.7</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Осуществление религиозных обрядов (</w:t>
            </w:r>
            <w:hyperlink r:id="rId75" w:history="1">
              <w:r w:rsidRPr="00AA6452">
                <w:t>3.7.1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Религиозное управление и образование (</w:t>
            </w:r>
            <w:hyperlink r:id="rId76" w:history="1">
              <w:r w:rsidRPr="00AA6452">
                <w:t>3.7.2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Общественное управление (</w:t>
            </w:r>
            <w:hyperlink r:id="rId77" w:history="1">
              <w:r w:rsidRPr="00AA6452">
                <w:t>3.8</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Государственное управление (</w:t>
            </w:r>
            <w:hyperlink r:id="rId78" w:history="1">
              <w:r w:rsidRPr="00AA6452">
                <w:t>3.8.1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Представительская деятельность (</w:t>
            </w:r>
            <w:hyperlink r:id="rId79" w:history="1">
              <w:r w:rsidRPr="00AA6452">
                <w:t>3.8.2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Обеспечение научной деятельности (</w:t>
            </w:r>
            <w:hyperlink r:id="rId80" w:history="1">
              <w:r w:rsidRPr="00AA6452">
                <w:t>3.9</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3.28.</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Обеспечение деятельности в области гидрометеорологии и смежных с ней областях (</w:t>
            </w:r>
            <w:hyperlink r:id="rId81" w:history="1">
              <w:r w:rsidRPr="00AA6452">
                <w:t>3.9.1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3.29.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Проведение научных исследований (</w:t>
            </w:r>
            <w:hyperlink r:id="rId82" w:history="1">
              <w:r w:rsidRPr="00AA6452">
                <w:t>3.9.2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3.30.</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Проведение научных испытаний (</w:t>
            </w:r>
            <w:hyperlink r:id="rId83" w:history="1">
              <w:r w:rsidRPr="00AA6452">
                <w:t>3.9.3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3.31.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Ветеринарное обслуживание (</w:t>
            </w:r>
            <w:hyperlink r:id="rId84" w:history="1">
              <w:r w:rsidRPr="00AA6452">
                <w:t>3.10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3.32.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Амбулаторное ветеринарное обслуживание (</w:t>
            </w:r>
            <w:hyperlink r:id="rId85" w:history="1">
              <w:r w:rsidRPr="00AA6452">
                <w:t>3.10.1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3.33.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Приюты для животных (</w:t>
            </w:r>
            <w:hyperlink r:id="rId86" w:history="1">
              <w:r w:rsidRPr="00AA6452">
                <w:t>3.10.2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Предпринимательство (</w:t>
            </w:r>
            <w:hyperlink r:id="rId87" w:history="1">
              <w:r w:rsidRPr="00AA6452">
                <w:t>4.0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Деловое управление (</w:t>
            </w:r>
            <w:hyperlink r:id="rId88" w:history="1">
              <w:r w:rsidRPr="00AA6452">
                <w:t>4.1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4.2.</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Объекты торговли (торговые центры, торгово-развлекательные центры (комплексы)) (</w:t>
            </w:r>
            <w:hyperlink r:id="rId89" w:history="1">
              <w:r w:rsidRPr="00AA6452">
                <w:t>4.2</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0" w:history="1">
              <w:r w:rsidRPr="00AA6452">
                <w:t>кодами 4.5 - 4.8.2</w:t>
              </w:r>
            </w:hyperlink>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размещение гаражей и (или) стоянок для автомобилей сотрудников и посетителей торгового центра</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4.3.</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Рынки (</w:t>
            </w:r>
            <w:hyperlink r:id="rId91" w:history="1">
              <w:r w:rsidRPr="00AA6452">
                <w:t>4.3</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размещение гаражей и (или) стоянок для автомобилей сотрудников и посетителей рынка</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Магазины (</w:t>
            </w:r>
            <w:hyperlink r:id="rId92" w:history="1">
              <w:r w:rsidRPr="00AA6452">
                <w:t>4.4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Банковская и страховая деятельность (</w:t>
            </w:r>
            <w:hyperlink r:id="rId93" w:history="1">
              <w:r w:rsidRPr="00AA6452">
                <w:t>4.5</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Общественное питание (</w:t>
            </w:r>
            <w:hyperlink r:id="rId94" w:history="1">
              <w:r w:rsidRPr="00AA6452">
                <w:t>4.6</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Гостиничное обслуживание (</w:t>
            </w:r>
            <w:hyperlink r:id="rId95" w:history="1">
              <w:r w:rsidRPr="00AA6452">
                <w:t>4.7</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4.8.</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Развлечения (</w:t>
            </w:r>
            <w:hyperlink r:id="rId96" w:history="1">
              <w:r w:rsidRPr="00AA6452">
                <w:t>4.8</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Развлекательные мероприятия (</w:t>
            </w:r>
            <w:hyperlink r:id="rId97" w:history="1">
              <w:r w:rsidRPr="00AA6452">
                <w:t>4.8.1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4.10.</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Проведение азартных игр (</w:t>
            </w:r>
            <w:hyperlink r:id="rId98" w:history="1">
              <w:r w:rsidRPr="00AA6452">
                <w:t>4.8.2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4.11.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Служебные гаражи (</w:t>
            </w:r>
            <w:hyperlink r:id="rId99" w:history="1">
              <w:r w:rsidRPr="00AA6452">
                <w:t>4.9</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4.12.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Объекты дорожного сервиса (</w:t>
            </w:r>
            <w:hyperlink r:id="rId100" w:history="1">
              <w:r w:rsidRPr="00AA6452">
                <w:t>4.9.1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4.13.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Заправка транспортных средств (</w:t>
            </w:r>
            <w:hyperlink r:id="rId101" w:history="1">
              <w:r w:rsidRPr="00AA6452">
                <w:t>4.9.1.1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4.14.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Обеспечение дорожного отдыха (</w:t>
            </w:r>
            <w:hyperlink r:id="rId102" w:history="1">
              <w:r w:rsidRPr="00AA6452">
                <w:t>4.9.1.2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4.15.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Автомобильные мойки (</w:t>
            </w:r>
            <w:hyperlink r:id="rId103" w:history="1">
              <w:r w:rsidRPr="00AA6452">
                <w:t>4.9.1.3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4.16.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Ремонт автомобилей (</w:t>
            </w:r>
            <w:hyperlink r:id="rId104" w:history="1">
              <w:r w:rsidRPr="00AA6452">
                <w:t>4.9.1.4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4.17.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proofErr w:type="spellStart"/>
            <w:r w:rsidRPr="00AA6452">
              <w:t>Выставочно</w:t>
            </w:r>
            <w:proofErr w:type="spellEnd"/>
            <w:r w:rsidRPr="00AA6452">
              <w:t>-ярмарочная деятельность (</w:t>
            </w:r>
            <w:hyperlink r:id="rId105" w:history="1">
              <w:r w:rsidRPr="00AA6452">
                <w:t>4.10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Отдых (рекреация) (</w:t>
            </w:r>
            <w:hyperlink r:id="rId106" w:history="1">
              <w:r w:rsidRPr="00AA6452">
                <w:t>5.0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Спорт (</w:t>
            </w:r>
            <w:hyperlink r:id="rId107" w:history="1">
              <w:r w:rsidRPr="00AA6452">
                <w:t>5.1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Обеспечение спортивно-зрелищных мероприятий (</w:t>
            </w:r>
            <w:hyperlink r:id="rId108" w:history="1">
              <w:r w:rsidRPr="00AA6452">
                <w:t>5.1.1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Обеспечение занятий спортом в помещениях (</w:t>
            </w:r>
            <w:hyperlink r:id="rId109" w:history="1">
              <w:r w:rsidRPr="00AA6452">
                <w:t>5.1.2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Площадки для занятий спортом (</w:t>
            </w:r>
            <w:hyperlink r:id="rId110" w:history="1">
              <w:r w:rsidRPr="00AA6452">
                <w:t>5.1.3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Оборудованные площадки для занятий спортом (</w:t>
            </w:r>
            <w:hyperlink r:id="rId111" w:history="1">
              <w:r w:rsidRPr="00AA6452">
                <w:t>5.1.4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Водный спорт (</w:t>
            </w:r>
            <w:hyperlink r:id="rId112" w:history="1">
              <w:r w:rsidRPr="00AA6452">
                <w:t>5.1.5</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Авиационный спорт (</w:t>
            </w:r>
            <w:hyperlink r:id="rId113" w:history="1">
              <w:r w:rsidRPr="00AA6452">
                <w:t>5.1.6</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5.8.</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Спортивные базы (</w:t>
            </w:r>
            <w:hyperlink r:id="rId114" w:history="1">
              <w:r w:rsidRPr="00AA6452">
                <w:t>5.1.7</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Природно-познавательный туризм (</w:t>
            </w:r>
            <w:hyperlink r:id="rId115" w:history="1">
              <w:r w:rsidRPr="00AA6452">
                <w:t>5.2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5.10.</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Туристическое обслуживание (</w:t>
            </w:r>
            <w:hyperlink r:id="rId116" w:history="1">
              <w:r w:rsidRPr="00AA6452">
                <w:t>5.2.1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5.11.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Охота и рыбалка (</w:t>
            </w:r>
            <w:hyperlink r:id="rId117" w:history="1">
              <w:r w:rsidRPr="00AA6452">
                <w:t>5.3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5.12.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Причалы для маломерных судов (</w:t>
            </w:r>
            <w:hyperlink r:id="rId118" w:history="1">
              <w:r w:rsidRPr="00AA6452">
                <w:t>5.4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5.13.</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Поля для гольфа или конных прогулок (</w:t>
            </w:r>
            <w:hyperlink r:id="rId119" w:history="1">
              <w:r w:rsidRPr="00AA6452">
                <w:t>5.5</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размещение конноспортивных манежей, не предусматривающих устройство трибун</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Производственная деятельность (</w:t>
            </w:r>
            <w:hyperlink r:id="rId120" w:history="1">
              <w:r w:rsidRPr="00AA6452">
                <w:t>6.0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Недропользование (</w:t>
            </w:r>
            <w:hyperlink r:id="rId121" w:history="1">
              <w:r w:rsidRPr="00AA6452">
                <w:t>6.1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Тяжелая промышленность (</w:t>
            </w:r>
            <w:hyperlink r:id="rId122" w:history="1">
              <w:r w:rsidRPr="00AA6452">
                <w:t>6.2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Автомобилестроительная промышленность (</w:t>
            </w:r>
            <w:hyperlink r:id="rId123" w:history="1">
              <w:r w:rsidRPr="00AA6452">
                <w:t>6.2.1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Легкая промышленность (</w:t>
            </w:r>
            <w:hyperlink r:id="rId124" w:history="1">
              <w:r w:rsidRPr="00AA6452">
                <w:t>6.3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Фармацевтическая промышленность (</w:t>
            </w:r>
            <w:hyperlink r:id="rId125" w:history="1">
              <w:r w:rsidRPr="00AA6452">
                <w:t>6.3.1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Пищевая промышленность (</w:t>
            </w:r>
            <w:hyperlink r:id="rId126" w:history="1">
              <w:r w:rsidRPr="00AA6452">
                <w:t>6.4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Нефтехимическая промышленность (</w:t>
            </w:r>
            <w:hyperlink r:id="rId127" w:history="1">
              <w:r w:rsidRPr="00AA6452">
                <w:t>6.5</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6.8.</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Строительная промышленность (</w:t>
            </w:r>
            <w:hyperlink r:id="rId128" w:history="1">
              <w:r w:rsidRPr="00AA6452">
                <w:t>6.6</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Энергетика (</w:t>
            </w:r>
            <w:hyperlink r:id="rId129" w:history="1">
              <w:r w:rsidRPr="00AA6452">
                <w:t>6.7</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lastRenderedPageBreak/>
              <w:t>6.10.</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Атомная энергетика (</w:t>
            </w:r>
            <w:hyperlink r:id="rId130" w:history="1">
              <w:r w:rsidRPr="00AA6452">
                <w:t>6.7.1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6.11.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Связь (</w:t>
            </w:r>
            <w:hyperlink r:id="rId131" w:history="1">
              <w:r w:rsidRPr="00AA6452">
                <w:t>6.8</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5,6</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6.12.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Склады (</w:t>
            </w:r>
            <w:hyperlink r:id="rId132" w:history="1">
              <w:r w:rsidRPr="00AA6452">
                <w:t>6.9</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0,9</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6.13.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Складские площадки (</w:t>
            </w:r>
            <w:hyperlink r:id="rId133" w:history="1">
              <w:r w:rsidRPr="00AA6452">
                <w:t>6.9.1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0,9</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6.14.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Целлюлозно-бумажная промышленность (</w:t>
            </w:r>
            <w:hyperlink r:id="rId134" w:history="1">
              <w:r w:rsidRPr="00AA6452">
                <w:t>6.11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6.15.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Научно-производственная деятельность (</w:t>
            </w:r>
            <w:hyperlink r:id="rId135" w:history="1">
              <w:r w:rsidRPr="00AA6452">
                <w:t>6.12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Транспорт (</w:t>
            </w:r>
            <w:hyperlink r:id="rId136" w:history="1">
              <w:r w:rsidRPr="00AA6452">
                <w:t>7.0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Железнодорожный транспорт (</w:t>
            </w:r>
            <w:hyperlink r:id="rId137" w:history="1">
              <w:r w:rsidRPr="00AA6452">
                <w:t>7.1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Железнодорожные пути (</w:t>
            </w:r>
            <w:hyperlink r:id="rId138" w:history="1">
              <w:r w:rsidRPr="00AA6452">
                <w:t>7.1.1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Обслуживание железнодорожных перевозок (</w:t>
            </w:r>
            <w:hyperlink r:id="rId139" w:history="1">
              <w:r w:rsidRPr="00AA6452">
                <w:t>7.1.2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Автомобильный транспорт (</w:t>
            </w:r>
            <w:hyperlink r:id="rId140" w:history="1">
              <w:r w:rsidRPr="00AA6452">
                <w:t>7.2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7.5.</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Размещение автомобильных дорог (</w:t>
            </w:r>
            <w:hyperlink r:id="rId141" w:history="1">
              <w:r w:rsidRPr="00AA6452">
                <w:t>7.2.1</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2" w:history="1">
              <w:r w:rsidRPr="00AA6452">
                <w:t>кодами 2.7.1</w:t>
              </w:r>
            </w:hyperlink>
            <w:r w:rsidRPr="00AA6452">
              <w:t xml:space="preserve">, </w:t>
            </w:r>
            <w:hyperlink r:id="rId143" w:history="1">
              <w:r w:rsidRPr="00AA6452">
                <w:t>4.9</w:t>
              </w:r>
            </w:hyperlink>
            <w:r w:rsidRPr="00AA6452">
              <w:t xml:space="preserve">, </w:t>
            </w:r>
            <w:hyperlink r:id="rId144" w:history="1">
              <w:r w:rsidRPr="00AA6452">
                <w:t>7.2.3</w:t>
              </w:r>
            </w:hyperlink>
            <w:r w:rsidRPr="00AA6452">
              <w:t>, а также некапитальных сооружений, предназначенных для охраны транспортных средств</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Обслуживание перевозок пассажиров (</w:t>
            </w:r>
            <w:hyperlink r:id="rId145" w:history="1">
              <w:r w:rsidRPr="00AA6452">
                <w:t>7.2.2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Стоянки транспорта общего пользования (</w:t>
            </w:r>
            <w:hyperlink r:id="rId146" w:history="1">
              <w:r w:rsidRPr="00AA6452">
                <w:t>7.2.3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7.8.</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Водный транспорт (</w:t>
            </w:r>
            <w:hyperlink r:id="rId147" w:history="1">
              <w:r w:rsidRPr="00AA6452">
                <w:t>7.3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Воздушный транспорт (</w:t>
            </w:r>
            <w:hyperlink r:id="rId148" w:history="1">
              <w:r w:rsidRPr="00AA6452">
                <w:t>7.4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7.10.</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Трубопроводный транспорт (</w:t>
            </w:r>
            <w:hyperlink r:id="rId149" w:history="1">
              <w:r w:rsidRPr="00AA6452">
                <w:t>7.5</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7.11.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Внеуличный транспорт (</w:t>
            </w:r>
            <w:hyperlink r:id="rId150" w:history="1">
              <w:r w:rsidRPr="00AA6452">
                <w:t>7.6</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3,1</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8.</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Обеспечение обороны и безопасности (</w:t>
            </w:r>
            <w:hyperlink r:id="rId151" w:history="1">
              <w:r w:rsidRPr="00AA6452">
                <w:t>8.0</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2,1</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размещение объектов, обеспечивающих осуществление таможенной деятельности</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8.1.</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Обеспечение вооруженных сил (</w:t>
            </w:r>
            <w:hyperlink r:id="rId152" w:history="1">
              <w:r w:rsidRPr="00AA6452">
                <w:t>8.1</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xml:space="preserve">- обустройство земельных участков в качестве испытательных </w:t>
            </w:r>
            <w:r w:rsidRPr="00AA6452">
              <w:lastRenderedPageBreak/>
              <w:t>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lastRenderedPageBreak/>
              <w:t>3,0</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lastRenderedPageBreak/>
              <w:t>8.2.</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Охрана Государственной границы Российской Федерации (</w:t>
            </w:r>
            <w:hyperlink r:id="rId153" w:history="1">
              <w:r w:rsidRPr="00AA6452">
                <w:t>8.2</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2,1</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размещение зданий для размещения пограничных воинских частей и органов управления ими</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размещение зданий для размещения пунктов пропуска через Государственную границу Российской Федерации</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1,5</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8.3.</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Обеспечение внутреннего правопорядка (</w:t>
            </w:r>
            <w:hyperlink r:id="rId154" w:history="1">
              <w:r w:rsidRPr="00AA6452">
                <w:t>8.3</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размещение объектов капитального строительства, необходимых для подготовки и поддержания в готовности органов внутренних дел, Федеральной службы войск национальной гвардии Российской Федерации и спасательных служб, в которых существует военизированная служба</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8.4.</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Обеспечение деятельности по исполнению наказаний (</w:t>
            </w:r>
            <w:hyperlink r:id="rId155" w:history="1">
              <w:r w:rsidRPr="00AA6452">
                <w:t>8.4</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размещение объектов капитального строительства для создания мест лишения свободы (следственные изоляторы, тюрьмы)</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размещение объектов капитального строительства для создания мест лишения свободы (поселения)</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9.</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Деятельность по особой охране и изучению природы (</w:t>
            </w:r>
            <w:hyperlink r:id="rId156" w:history="1">
              <w:r w:rsidRPr="00AA6452">
                <w:t>9.0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9.1.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Охрана природных территорий (</w:t>
            </w:r>
            <w:hyperlink r:id="rId157" w:history="1">
              <w:r w:rsidRPr="00AA6452">
                <w:t>9.1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9.2.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Курортная деятельность (</w:t>
            </w:r>
            <w:hyperlink r:id="rId158" w:history="1">
              <w:r w:rsidRPr="00AA6452">
                <w:t>9.2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9.3.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Санаторная деятельность (</w:t>
            </w:r>
            <w:hyperlink r:id="rId159" w:history="1">
              <w:r w:rsidRPr="00AA6452">
                <w:t>9.2.1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9.4.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Историко-культурная деятельность (</w:t>
            </w:r>
            <w:hyperlink r:id="rId160" w:history="1">
              <w:r w:rsidRPr="00AA6452">
                <w:t>9.3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2,2</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10.</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Использование лесов (</w:t>
            </w:r>
            <w:hyperlink r:id="rId161" w:history="1">
              <w:r w:rsidRPr="00AA6452">
                <w:t>10.0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vMerge w:val="restart"/>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10.1.</w:t>
            </w:r>
          </w:p>
        </w:tc>
        <w:tc>
          <w:tcPr>
            <w:tcW w:w="674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Заготовка древесины (</w:t>
            </w:r>
            <w:hyperlink r:id="rId162" w:history="1">
              <w:r w:rsidRPr="00AA6452">
                <w:t>10.1</w:t>
              </w:r>
            </w:hyperlink>
            <w:r w:rsidRPr="00AA6452">
              <w:t>):</w:t>
            </w:r>
          </w:p>
        </w:tc>
        <w:tc>
          <w:tcPr>
            <w:tcW w:w="1701" w:type="dxa"/>
            <w:tcBorders>
              <w:top w:val="single" w:sz="4" w:space="0" w:color="auto"/>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both"/>
            </w:pP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pPr>
            <w:r w:rsidRPr="00AA6452">
              <w:t>- рубка лесных насаждений, выросших в природных условиях, в том числе гражданами для собственных нужд, охрана и восстановление лесов</w:t>
            </w:r>
          </w:p>
        </w:tc>
        <w:tc>
          <w:tcPr>
            <w:tcW w:w="1701" w:type="dxa"/>
            <w:tcBorders>
              <w:top w:val="nil"/>
              <w:left w:val="single" w:sz="4" w:space="0" w:color="auto"/>
              <w:bottom w:val="nil"/>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vMerge/>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both"/>
            </w:pPr>
          </w:p>
        </w:tc>
        <w:tc>
          <w:tcPr>
            <w:tcW w:w="674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 частичная переработка, хранение и вывоз древесины, размещение сооружений, необходимых для обработки и хранения древесины (лесных складов, лесопилен), создание лесных дорог</w:t>
            </w:r>
          </w:p>
        </w:tc>
        <w:tc>
          <w:tcPr>
            <w:tcW w:w="1701" w:type="dxa"/>
            <w:tcBorders>
              <w:top w:val="nil"/>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10.2.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Лесные плантации (</w:t>
            </w:r>
            <w:hyperlink r:id="rId163" w:history="1">
              <w:r w:rsidRPr="00AA6452">
                <w:t>10.2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10.3.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Заготовка лесных ресурсов (</w:t>
            </w:r>
            <w:hyperlink r:id="rId164" w:history="1">
              <w:r w:rsidRPr="00AA6452">
                <w:t>10.3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10.4.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Резервные леса (</w:t>
            </w:r>
            <w:hyperlink r:id="rId165" w:history="1">
              <w:r w:rsidRPr="00AA6452">
                <w:t>10.4</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Водные объекты (</w:t>
            </w:r>
            <w:hyperlink r:id="rId166" w:history="1">
              <w:r w:rsidRPr="00AA6452">
                <w:t>11.0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Общее пользование водными объектами (</w:t>
            </w:r>
            <w:hyperlink r:id="rId167" w:history="1">
              <w:r w:rsidRPr="00AA6452">
                <w:t>11.1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Специальное пользование водными объектами (</w:t>
            </w:r>
            <w:hyperlink r:id="rId168" w:history="1">
              <w:r w:rsidRPr="00AA6452">
                <w:t>11.2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Гидротехнические сооружения (</w:t>
            </w:r>
            <w:hyperlink r:id="rId169" w:history="1">
              <w:r w:rsidRPr="00AA6452">
                <w:t>11.3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Земельные участки (территории) общего пользования (</w:t>
            </w:r>
            <w:hyperlink r:id="rId170" w:history="1">
              <w:r w:rsidRPr="00AA6452">
                <w:t>12.0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12.1.</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Улично-дорожная сеть (</w:t>
            </w:r>
            <w:hyperlink r:id="rId171" w:history="1">
              <w:r w:rsidRPr="00AA6452">
                <w:t>12.0.1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1,1</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lastRenderedPageBreak/>
              <w:t>12.2.</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Благоустройство территории (</w:t>
            </w:r>
            <w:hyperlink r:id="rId172" w:history="1">
              <w:r w:rsidRPr="00AA6452">
                <w:t>12.0.2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12.3.</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Ритуальная деятельность (</w:t>
            </w:r>
            <w:hyperlink r:id="rId173" w:history="1">
              <w:r w:rsidRPr="00AA6452">
                <w:t>12.1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12.4.</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Специальная деятельность (</w:t>
            </w:r>
            <w:hyperlink r:id="rId174" w:history="1">
              <w:r w:rsidRPr="00AA6452">
                <w:t>12.2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12.5.</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Запас (</w:t>
            </w:r>
            <w:hyperlink r:id="rId175" w:history="1">
              <w:r w:rsidRPr="00AA6452">
                <w:t>12.3</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3,0</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12.6.</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Земельные участки общего назначения (</w:t>
            </w:r>
            <w:hyperlink r:id="rId176" w:history="1">
              <w:r w:rsidRPr="00AA6452">
                <w:t>13.0</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12.7.</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Ведение огородничества (</w:t>
            </w:r>
            <w:hyperlink r:id="rId177" w:history="1">
              <w:r w:rsidRPr="00AA6452">
                <w:t>13.1</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0,5</w:t>
            </w:r>
          </w:p>
        </w:tc>
      </w:tr>
      <w:tr w:rsidR="00AA6452" w:rsidRPr="00AA6452" w:rsidTr="00AA6452">
        <w:tc>
          <w:tcPr>
            <w:tcW w:w="914" w:type="dxa"/>
            <w:tcBorders>
              <w:top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12.8.</w:t>
            </w:r>
          </w:p>
        </w:tc>
        <w:tc>
          <w:tcPr>
            <w:tcW w:w="674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pPr>
            <w:r w:rsidRPr="00AA6452">
              <w:t>Ведение садоводства (</w:t>
            </w:r>
            <w:hyperlink r:id="rId178" w:history="1">
              <w:r w:rsidRPr="00AA6452">
                <w:t>13.2</w:t>
              </w:r>
            </w:hyperlink>
            <w:r w:rsidRPr="00AA6452">
              <w:t>)</w:t>
            </w:r>
          </w:p>
        </w:tc>
        <w:tc>
          <w:tcPr>
            <w:tcW w:w="1701" w:type="dxa"/>
            <w:tcBorders>
              <w:top w:val="single" w:sz="4" w:space="0" w:color="auto"/>
              <w:left w:val="single" w:sz="4" w:space="0" w:color="auto"/>
              <w:bottom w:val="single" w:sz="4" w:space="0" w:color="auto"/>
              <w:right w:val="single" w:sz="4" w:space="0" w:color="auto"/>
            </w:tcBorders>
          </w:tcPr>
          <w:p w:rsidR="00AA6452" w:rsidRPr="00AA6452" w:rsidRDefault="00AA6452" w:rsidP="00AA6452">
            <w:pPr>
              <w:widowControl w:val="0"/>
              <w:autoSpaceDE w:val="0"/>
              <w:autoSpaceDN w:val="0"/>
              <w:adjustRightInd w:val="0"/>
              <w:jc w:val="center"/>
            </w:pPr>
            <w:r w:rsidRPr="00AA6452">
              <w:t>0,5</w:t>
            </w:r>
          </w:p>
        </w:tc>
      </w:tr>
    </w:tbl>
    <w:p w:rsidR="001F69CD" w:rsidRPr="001F69CD" w:rsidRDefault="001F69CD" w:rsidP="001F69CD">
      <w:pPr>
        <w:autoSpaceDE w:val="0"/>
        <w:autoSpaceDN w:val="0"/>
        <w:adjustRightInd w:val="0"/>
        <w:ind w:firstLine="540"/>
        <w:jc w:val="right"/>
        <w:rPr>
          <w:sz w:val="26"/>
          <w:szCs w:val="26"/>
        </w:rPr>
      </w:pPr>
    </w:p>
    <w:p w:rsidR="00FB3DFC" w:rsidRPr="001F69CD" w:rsidRDefault="00FB3DFC" w:rsidP="00C86391">
      <w:pPr>
        <w:ind w:left="-180"/>
        <w:jc w:val="center"/>
        <w:rPr>
          <w:b/>
          <w:sz w:val="26"/>
          <w:szCs w:val="26"/>
        </w:rPr>
      </w:pPr>
    </w:p>
    <w:p w:rsidR="00952284" w:rsidRDefault="00952284" w:rsidP="00C86391">
      <w:pPr>
        <w:ind w:left="-180"/>
        <w:jc w:val="center"/>
        <w:rPr>
          <w:b/>
          <w:sz w:val="26"/>
          <w:szCs w:val="26"/>
        </w:rPr>
      </w:pPr>
    </w:p>
    <w:p w:rsidR="00952284" w:rsidRDefault="00952284" w:rsidP="00C86391">
      <w:pPr>
        <w:ind w:left="-180"/>
        <w:jc w:val="center"/>
        <w:rPr>
          <w:b/>
          <w:sz w:val="26"/>
          <w:szCs w:val="26"/>
        </w:rPr>
      </w:pPr>
    </w:p>
    <w:p w:rsidR="00952284" w:rsidRDefault="00952284" w:rsidP="00C86391">
      <w:pPr>
        <w:ind w:left="-180"/>
        <w:jc w:val="center"/>
        <w:rPr>
          <w:b/>
          <w:sz w:val="26"/>
          <w:szCs w:val="26"/>
        </w:rPr>
      </w:pPr>
      <w:bookmarkStart w:id="17" w:name="_GoBack"/>
      <w:bookmarkEnd w:id="17"/>
    </w:p>
    <w:sectPr w:rsidR="00952284" w:rsidSect="0017468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293"/>
    <w:multiLevelType w:val="hybridMultilevel"/>
    <w:tmpl w:val="D008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D4578"/>
    <w:multiLevelType w:val="multilevel"/>
    <w:tmpl w:val="C2420E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C5C571D"/>
    <w:multiLevelType w:val="hybridMultilevel"/>
    <w:tmpl w:val="F2B48910"/>
    <w:lvl w:ilvl="0" w:tplc="FED603D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2"/>
    <w:rsid w:val="00034203"/>
    <w:rsid w:val="000346F0"/>
    <w:rsid w:val="000347A5"/>
    <w:rsid w:val="00036C93"/>
    <w:rsid w:val="000506ED"/>
    <w:rsid w:val="00050AFE"/>
    <w:rsid w:val="000621CD"/>
    <w:rsid w:val="00084272"/>
    <w:rsid w:val="000919F8"/>
    <w:rsid w:val="000A299D"/>
    <w:rsid w:val="000A646A"/>
    <w:rsid w:val="000B313D"/>
    <w:rsid w:val="000B3B19"/>
    <w:rsid w:val="000B72B9"/>
    <w:rsid w:val="000E2181"/>
    <w:rsid w:val="000F7EE0"/>
    <w:rsid w:val="00114AAB"/>
    <w:rsid w:val="00131648"/>
    <w:rsid w:val="0014015A"/>
    <w:rsid w:val="00145FEC"/>
    <w:rsid w:val="00151EA8"/>
    <w:rsid w:val="00153817"/>
    <w:rsid w:val="001711E9"/>
    <w:rsid w:val="0017468B"/>
    <w:rsid w:val="00183498"/>
    <w:rsid w:val="001D36ED"/>
    <w:rsid w:val="001D6BC9"/>
    <w:rsid w:val="001F69CD"/>
    <w:rsid w:val="00203C18"/>
    <w:rsid w:val="0020654F"/>
    <w:rsid w:val="00207630"/>
    <w:rsid w:val="00214148"/>
    <w:rsid w:val="00240EBB"/>
    <w:rsid w:val="00262BCF"/>
    <w:rsid w:val="0027070F"/>
    <w:rsid w:val="00295BAF"/>
    <w:rsid w:val="002A4F7A"/>
    <w:rsid w:val="002B0E78"/>
    <w:rsid w:val="002C1E9B"/>
    <w:rsid w:val="002F1BB7"/>
    <w:rsid w:val="00313234"/>
    <w:rsid w:val="00320E44"/>
    <w:rsid w:val="0036094A"/>
    <w:rsid w:val="0037133B"/>
    <w:rsid w:val="00376DC6"/>
    <w:rsid w:val="0038441F"/>
    <w:rsid w:val="00391238"/>
    <w:rsid w:val="003B41B0"/>
    <w:rsid w:val="003C2209"/>
    <w:rsid w:val="00426387"/>
    <w:rsid w:val="00427E2A"/>
    <w:rsid w:val="00433544"/>
    <w:rsid w:val="0044147F"/>
    <w:rsid w:val="00462716"/>
    <w:rsid w:val="00472C98"/>
    <w:rsid w:val="00485CF3"/>
    <w:rsid w:val="00487BE1"/>
    <w:rsid w:val="004A7127"/>
    <w:rsid w:val="004C0A16"/>
    <w:rsid w:val="004C6393"/>
    <w:rsid w:val="00511CDC"/>
    <w:rsid w:val="0053106A"/>
    <w:rsid w:val="00532C13"/>
    <w:rsid w:val="00533367"/>
    <w:rsid w:val="00546E45"/>
    <w:rsid w:val="00551A16"/>
    <w:rsid w:val="0056661D"/>
    <w:rsid w:val="00567CBC"/>
    <w:rsid w:val="00567DA5"/>
    <w:rsid w:val="0057155F"/>
    <w:rsid w:val="0057632F"/>
    <w:rsid w:val="0057756B"/>
    <w:rsid w:val="00583E8D"/>
    <w:rsid w:val="005B539C"/>
    <w:rsid w:val="005B56B7"/>
    <w:rsid w:val="005D3AAA"/>
    <w:rsid w:val="005E13C8"/>
    <w:rsid w:val="005F20A9"/>
    <w:rsid w:val="00635763"/>
    <w:rsid w:val="006512D2"/>
    <w:rsid w:val="00653CE1"/>
    <w:rsid w:val="00656A90"/>
    <w:rsid w:val="00666E06"/>
    <w:rsid w:val="00693C9D"/>
    <w:rsid w:val="006A7A68"/>
    <w:rsid w:val="006B1170"/>
    <w:rsid w:val="006B571C"/>
    <w:rsid w:val="006D6C37"/>
    <w:rsid w:val="006F0AB5"/>
    <w:rsid w:val="006F5C63"/>
    <w:rsid w:val="00715542"/>
    <w:rsid w:val="00734D6B"/>
    <w:rsid w:val="0079636C"/>
    <w:rsid w:val="007A088A"/>
    <w:rsid w:val="007A12F4"/>
    <w:rsid w:val="007B433B"/>
    <w:rsid w:val="007C31C8"/>
    <w:rsid w:val="007E3FF2"/>
    <w:rsid w:val="007E674C"/>
    <w:rsid w:val="007E77A4"/>
    <w:rsid w:val="007F0533"/>
    <w:rsid w:val="0081264B"/>
    <w:rsid w:val="00845A60"/>
    <w:rsid w:val="008466A0"/>
    <w:rsid w:val="00891286"/>
    <w:rsid w:val="00894D3B"/>
    <w:rsid w:val="008A5E03"/>
    <w:rsid w:val="008D242B"/>
    <w:rsid w:val="008E1FC4"/>
    <w:rsid w:val="008E2B9F"/>
    <w:rsid w:val="008F70F6"/>
    <w:rsid w:val="009107BF"/>
    <w:rsid w:val="00930114"/>
    <w:rsid w:val="00940ED6"/>
    <w:rsid w:val="00951C41"/>
    <w:rsid w:val="00952284"/>
    <w:rsid w:val="0098170A"/>
    <w:rsid w:val="00981F80"/>
    <w:rsid w:val="00994127"/>
    <w:rsid w:val="009A3347"/>
    <w:rsid w:val="009B4892"/>
    <w:rsid w:val="009B7494"/>
    <w:rsid w:val="009C5165"/>
    <w:rsid w:val="009D53F3"/>
    <w:rsid w:val="009E05C1"/>
    <w:rsid w:val="009F40BF"/>
    <w:rsid w:val="00A01B73"/>
    <w:rsid w:val="00A0328C"/>
    <w:rsid w:val="00A401AB"/>
    <w:rsid w:val="00A46EDC"/>
    <w:rsid w:val="00A530F4"/>
    <w:rsid w:val="00A92D5C"/>
    <w:rsid w:val="00AA6452"/>
    <w:rsid w:val="00AC5AFA"/>
    <w:rsid w:val="00AD0FFA"/>
    <w:rsid w:val="00AE7D97"/>
    <w:rsid w:val="00AF2067"/>
    <w:rsid w:val="00AF3753"/>
    <w:rsid w:val="00B05888"/>
    <w:rsid w:val="00B1627F"/>
    <w:rsid w:val="00B30A34"/>
    <w:rsid w:val="00B5041D"/>
    <w:rsid w:val="00B50DE0"/>
    <w:rsid w:val="00B72BEF"/>
    <w:rsid w:val="00B82632"/>
    <w:rsid w:val="00BA5843"/>
    <w:rsid w:val="00BB3CDA"/>
    <w:rsid w:val="00BC11F3"/>
    <w:rsid w:val="00BD7EE3"/>
    <w:rsid w:val="00BF01A9"/>
    <w:rsid w:val="00BF0D0A"/>
    <w:rsid w:val="00BF5E21"/>
    <w:rsid w:val="00BF643C"/>
    <w:rsid w:val="00C31632"/>
    <w:rsid w:val="00C35DB5"/>
    <w:rsid w:val="00C72D35"/>
    <w:rsid w:val="00C8259B"/>
    <w:rsid w:val="00C86391"/>
    <w:rsid w:val="00CB225E"/>
    <w:rsid w:val="00CC4AFB"/>
    <w:rsid w:val="00CD3246"/>
    <w:rsid w:val="00CD6112"/>
    <w:rsid w:val="00CF0F06"/>
    <w:rsid w:val="00CF5E09"/>
    <w:rsid w:val="00D02AD7"/>
    <w:rsid w:val="00D407F5"/>
    <w:rsid w:val="00D50769"/>
    <w:rsid w:val="00D62862"/>
    <w:rsid w:val="00D7398B"/>
    <w:rsid w:val="00D76D2A"/>
    <w:rsid w:val="00D859E2"/>
    <w:rsid w:val="00D97024"/>
    <w:rsid w:val="00DA00FD"/>
    <w:rsid w:val="00DC39CF"/>
    <w:rsid w:val="00DC42A6"/>
    <w:rsid w:val="00DD13E0"/>
    <w:rsid w:val="00DE5AEB"/>
    <w:rsid w:val="00DF1B28"/>
    <w:rsid w:val="00E21FB5"/>
    <w:rsid w:val="00E34BF8"/>
    <w:rsid w:val="00E537A2"/>
    <w:rsid w:val="00E55AFE"/>
    <w:rsid w:val="00E62DA2"/>
    <w:rsid w:val="00E75A8A"/>
    <w:rsid w:val="00E75AA4"/>
    <w:rsid w:val="00EB2F6E"/>
    <w:rsid w:val="00EE70F6"/>
    <w:rsid w:val="00EF6CBD"/>
    <w:rsid w:val="00F31FF3"/>
    <w:rsid w:val="00F649FF"/>
    <w:rsid w:val="00F90A65"/>
    <w:rsid w:val="00F9554A"/>
    <w:rsid w:val="00F96EF0"/>
    <w:rsid w:val="00FA74A4"/>
    <w:rsid w:val="00FB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391"/>
    <w:rPr>
      <w:sz w:val="24"/>
      <w:szCs w:val="24"/>
    </w:rPr>
  </w:style>
  <w:style w:type="paragraph" w:styleId="1">
    <w:name w:val="heading 1"/>
    <w:basedOn w:val="a"/>
    <w:next w:val="a"/>
    <w:link w:val="10"/>
    <w:uiPriority w:val="99"/>
    <w:qFormat/>
    <w:rsid w:val="00AA645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84272"/>
    <w:pPr>
      <w:widowControl w:val="0"/>
      <w:autoSpaceDE w:val="0"/>
      <w:autoSpaceDN w:val="0"/>
      <w:adjustRightInd w:val="0"/>
    </w:pPr>
    <w:rPr>
      <w:rFonts w:ascii="Courier New" w:hAnsi="Courier New" w:cs="Courier New"/>
    </w:rPr>
  </w:style>
  <w:style w:type="paragraph" w:customStyle="1" w:styleId="ConsPlusTitle">
    <w:name w:val="ConsPlusTitle"/>
    <w:rsid w:val="00084272"/>
    <w:pPr>
      <w:widowControl w:val="0"/>
      <w:autoSpaceDE w:val="0"/>
      <w:autoSpaceDN w:val="0"/>
      <w:adjustRightInd w:val="0"/>
    </w:pPr>
    <w:rPr>
      <w:b/>
      <w:bCs/>
      <w:sz w:val="24"/>
      <w:szCs w:val="24"/>
    </w:rPr>
  </w:style>
  <w:style w:type="paragraph" w:customStyle="1" w:styleId="ConsPlusCell">
    <w:name w:val="ConsPlusCell"/>
    <w:rsid w:val="00084272"/>
    <w:pPr>
      <w:widowControl w:val="0"/>
      <w:autoSpaceDE w:val="0"/>
      <w:autoSpaceDN w:val="0"/>
      <w:adjustRightInd w:val="0"/>
    </w:pPr>
    <w:rPr>
      <w:rFonts w:ascii="Arial" w:hAnsi="Arial" w:cs="Arial"/>
    </w:rPr>
  </w:style>
  <w:style w:type="paragraph" w:customStyle="1" w:styleId="ConsPlusNormal">
    <w:name w:val="ConsPlusNormal"/>
    <w:rsid w:val="00D97024"/>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C86391"/>
    <w:pPr>
      <w:spacing w:after="120"/>
      <w:ind w:left="283"/>
    </w:pPr>
    <w:rPr>
      <w:sz w:val="20"/>
      <w:szCs w:val="20"/>
    </w:rPr>
  </w:style>
  <w:style w:type="paragraph" w:styleId="a3">
    <w:name w:val="Normal (Web)"/>
    <w:basedOn w:val="a"/>
    <w:rsid w:val="00C86391"/>
    <w:pPr>
      <w:spacing w:before="100" w:beforeAutospacing="1" w:after="100" w:afterAutospacing="1"/>
    </w:pPr>
    <w:rPr>
      <w:rFonts w:ascii="Verdana" w:hAnsi="Verdana"/>
      <w:sz w:val="20"/>
      <w:szCs w:val="20"/>
    </w:rPr>
  </w:style>
  <w:style w:type="paragraph" w:styleId="a4">
    <w:name w:val="Balloon Text"/>
    <w:basedOn w:val="a"/>
    <w:link w:val="a5"/>
    <w:uiPriority w:val="99"/>
    <w:rsid w:val="00B82632"/>
    <w:rPr>
      <w:rFonts w:ascii="Segoe UI" w:hAnsi="Segoe UI" w:cs="Segoe UI"/>
      <w:sz w:val="18"/>
      <w:szCs w:val="18"/>
    </w:rPr>
  </w:style>
  <w:style w:type="character" w:customStyle="1" w:styleId="a5">
    <w:name w:val="Текст выноски Знак"/>
    <w:link w:val="a4"/>
    <w:uiPriority w:val="99"/>
    <w:rsid w:val="00B82632"/>
    <w:rPr>
      <w:rFonts w:ascii="Segoe UI" w:hAnsi="Segoe UI" w:cs="Segoe UI"/>
      <w:sz w:val="18"/>
      <w:szCs w:val="18"/>
    </w:rPr>
  </w:style>
  <w:style w:type="table" w:styleId="a6">
    <w:name w:val="Table Grid"/>
    <w:basedOn w:val="a1"/>
    <w:rsid w:val="004A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69CD"/>
    <w:pPr>
      <w:ind w:left="708"/>
    </w:pPr>
  </w:style>
  <w:style w:type="character" w:customStyle="1" w:styleId="10">
    <w:name w:val="Заголовок 1 Знак"/>
    <w:basedOn w:val="a0"/>
    <w:link w:val="1"/>
    <w:uiPriority w:val="99"/>
    <w:rsid w:val="00AA6452"/>
    <w:rPr>
      <w:rFonts w:ascii="Times New Roman CYR" w:hAnsi="Times New Roman CYR" w:cs="Times New Roman CYR"/>
      <w:b/>
      <w:bCs/>
      <w:color w:val="26282F"/>
      <w:sz w:val="24"/>
      <w:szCs w:val="24"/>
    </w:rPr>
  </w:style>
  <w:style w:type="numbering" w:customStyle="1" w:styleId="11">
    <w:name w:val="Нет списка1"/>
    <w:next w:val="a2"/>
    <w:uiPriority w:val="99"/>
    <w:semiHidden/>
    <w:unhideWhenUsed/>
    <w:rsid w:val="00AA6452"/>
  </w:style>
  <w:style w:type="character" w:customStyle="1" w:styleId="a8">
    <w:name w:val="Цветовое выделение"/>
    <w:uiPriority w:val="99"/>
    <w:rsid w:val="00AA6452"/>
    <w:rPr>
      <w:b/>
      <w:bCs/>
      <w:color w:val="26282F"/>
    </w:rPr>
  </w:style>
  <w:style w:type="character" w:customStyle="1" w:styleId="a9">
    <w:name w:val="Гипертекстовая ссылка"/>
    <w:uiPriority w:val="99"/>
    <w:rsid w:val="00AA6452"/>
    <w:rPr>
      <w:b w:val="0"/>
      <w:bCs w:val="0"/>
      <w:color w:val="106BBE"/>
    </w:rPr>
  </w:style>
  <w:style w:type="paragraph" w:customStyle="1" w:styleId="aa">
    <w:name w:val="Нормальный (таблица)"/>
    <w:basedOn w:val="a"/>
    <w:next w:val="a"/>
    <w:uiPriority w:val="99"/>
    <w:rsid w:val="00AA6452"/>
    <w:pPr>
      <w:widowControl w:val="0"/>
      <w:autoSpaceDE w:val="0"/>
      <w:autoSpaceDN w:val="0"/>
      <w:adjustRightInd w:val="0"/>
      <w:jc w:val="both"/>
    </w:pPr>
    <w:rPr>
      <w:rFonts w:ascii="Times New Roman CYR" w:hAnsi="Times New Roman CYR" w:cs="Times New Roman CYR"/>
    </w:rPr>
  </w:style>
  <w:style w:type="paragraph" w:customStyle="1" w:styleId="ab">
    <w:name w:val="Прижатый влево"/>
    <w:basedOn w:val="a"/>
    <w:next w:val="a"/>
    <w:uiPriority w:val="99"/>
    <w:rsid w:val="00AA6452"/>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uiPriority w:val="99"/>
    <w:rsid w:val="00AA6452"/>
    <w:rPr>
      <w:rFonts w:ascii="Times New Roman CYR" w:hAnsi="Times New Roman CYR" w:cs="Times New Roman CYR"/>
    </w:rPr>
  </w:style>
  <w:style w:type="paragraph" w:styleId="ad">
    <w:name w:val="header"/>
    <w:basedOn w:val="a"/>
    <w:link w:val="ae"/>
    <w:uiPriority w:val="99"/>
    <w:unhideWhenUsed/>
    <w:rsid w:val="00AA645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AA6452"/>
    <w:rPr>
      <w:rFonts w:ascii="Times New Roman CYR" w:hAnsi="Times New Roman CYR" w:cs="Times New Roman CYR"/>
      <w:sz w:val="24"/>
      <w:szCs w:val="24"/>
    </w:rPr>
  </w:style>
  <w:style w:type="paragraph" w:styleId="af">
    <w:name w:val="footer"/>
    <w:basedOn w:val="a"/>
    <w:link w:val="af0"/>
    <w:uiPriority w:val="99"/>
    <w:unhideWhenUsed/>
    <w:rsid w:val="00AA645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AA645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391"/>
    <w:rPr>
      <w:sz w:val="24"/>
      <w:szCs w:val="24"/>
    </w:rPr>
  </w:style>
  <w:style w:type="paragraph" w:styleId="1">
    <w:name w:val="heading 1"/>
    <w:basedOn w:val="a"/>
    <w:next w:val="a"/>
    <w:link w:val="10"/>
    <w:uiPriority w:val="99"/>
    <w:qFormat/>
    <w:rsid w:val="00AA645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84272"/>
    <w:pPr>
      <w:widowControl w:val="0"/>
      <w:autoSpaceDE w:val="0"/>
      <w:autoSpaceDN w:val="0"/>
      <w:adjustRightInd w:val="0"/>
    </w:pPr>
    <w:rPr>
      <w:rFonts w:ascii="Courier New" w:hAnsi="Courier New" w:cs="Courier New"/>
    </w:rPr>
  </w:style>
  <w:style w:type="paragraph" w:customStyle="1" w:styleId="ConsPlusTitle">
    <w:name w:val="ConsPlusTitle"/>
    <w:rsid w:val="00084272"/>
    <w:pPr>
      <w:widowControl w:val="0"/>
      <w:autoSpaceDE w:val="0"/>
      <w:autoSpaceDN w:val="0"/>
      <w:adjustRightInd w:val="0"/>
    </w:pPr>
    <w:rPr>
      <w:b/>
      <w:bCs/>
      <w:sz w:val="24"/>
      <w:szCs w:val="24"/>
    </w:rPr>
  </w:style>
  <w:style w:type="paragraph" w:customStyle="1" w:styleId="ConsPlusCell">
    <w:name w:val="ConsPlusCell"/>
    <w:rsid w:val="00084272"/>
    <w:pPr>
      <w:widowControl w:val="0"/>
      <w:autoSpaceDE w:val="0"/>
      <w:autoSpaceDN w:val="0"/>
      <w:adjustRightInd w:val="0"/>
    </w:pPr>
    <w:rPr>
      <w:rFonts w:ascii="Arial" w:hAnsi="Arial" w:cs="Arial"/>
    </w:rPr>
  </w:style>
  <w:style w:type="paragraph" w:customStyle="1" w:styleId="ConsPlusNormal">
    <w:name w:val="ConsPlusNormal"/>
    <w:rsid w:val="00D97024"/>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C86391"/>
    <w:pPr>
      <w:spacing w:after="120"/>
      <w:ind w:left="283"/>
    </w:pPr>
    <w:rPr>
      <w:sz w:val="20"/>
      <w:szCs w:val="20"/>
    </w:rPr>
  </w:style>
  <w:style w:type="paragraph" w:styleId="a3">
    <w:name w:val="Normal (Web)"/>
    <w:basedOn w:val="a"/>
    <w:rsid w:val="00C86391"/>
    <w:pPr>
      <w:spacing w:before="100" w:beforeAutospacing="1" w:after="100" w:afterAutospacing="1"/>
    </w:pPr>
    <w:rPr>
      <w:rFonts w:ascii="Verdana" w:hAnsi="Verdana"/>
      <w:sz w:val="20"/>
      <w:szCs w:val="20"/>
    </w:rPr>
  </w:style>
  <w:style w:type="paragraph" w:styleId="a4">
    <w:name w:val="Balloon Text"/>
    <w:basedOn w:val="a"/>
    <w:link w:val="a5"/>
    <w:uiPriority w:val="99"/>
    <w:rsid w:val="00B82632"/>
    <w:rPr>
      <w:rFonts w:ascii="Segoe UI" w:hAnsi="Segoe UI" w:cs="Segoe UI"/>
      <w:sz w:val="18"/>
      <w:szCs w:val="18"/>
    </w:rPr>
  </w:style>
  <w:style w:type="character" w:customStyle="1" w:styleId="a5">
    <w:name w:val="Текст выноски Знак"/>
    <w:link w:val="a4"/>
    <w:uiPriority w:val="99"/>
    <w:rsid w:val="00B82632"/>
    <w:rPr>
      <w:rFonts w:ascii="Segoe UI" w:hAnsi="Segoe UI" w:cs="Segoe UI"/>
      <w:sz w:val="18"/>
      <w:szCs w:val="18"/>
    </w:rPr>
  </w:style>
  <w:style w:type="table" w:styleId="a6">
    <w:name w:val="Table Grid"/>
    <w:basedOn w:val="a1"/>
    <w:rsid w:val="004A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69CD"/>
    <w:pPr>
      <w:ind w:left="708"/>
    </w:pPr>
  </w:style>
  <w:style w:type="character" w:customStyle="1" w:styleId="10">
    <w:name w:val="Заголовок 1 Знак"/>
    <w:basedOn w:val="a0"/>
    <w:link w:val="1"/>
    <w:uiPriority w:val="99"/>
    <w:rsid w:val="00AA6452"/>
    <w:rPr>
      <w:rFonts w:ascii="Times New Roman CYR" w:hAnsi="Times New Roman CYR" w:cs="Times New Roman CYR"/>
      <w:b/>
      <w:bCs/>
      <w:color w:val="26282F"/>
      <w:sz w:val="24"/>
      <w:szCs w:val="24"/>
    </w:rPr>
  </w:style>
  <w:style w:type="numbering" w:customStyle="1" w:styleId="11">
    <w:name w:val="Нет списка1"/>
    <w:next w:val="a2"/>
    <w:uiPriority w:val="99"/>
    <w:semiHidden/>
    <w:unhideWhenUsed/>
    <w:rsid w:val="00AA6452"/>
  </w:style>
  <w:style w:type="character" w:customStyle="1" w:styleId="a8">
    <w:name w:val="Цветовое выделение"/>
    <w:uiPriority w:val="99"/>
    <w:rsid w:val="00AA6452"/>
    <w:rPr>
      <w:b/>
      <w:bCs/>
      <w:color w:val="26282F"/>
    </w:rPr>
  </w:style>
  <w:style w:type="character" w:customStyle="1" w:styleId="a9">
    <w:name w:val="Гипертекстовая ссылка"/>
    <w:uiPriority w:val="99"/>
    <w:rsid w:val="00AA6452"/>
    <w:rPr>
      <w:b w:val="0"/>
      <w:bCs w:val="0"/>
      <w:color w:val="106BBE"/>
    </w:rPr>
  </w:style>
  <w:style w:type="paragraph" w:customStyle="1" w:styleId="aa">
    <w:name w:val="Нормальный (таблица)"/>
    <w:basedOn w:val="a"/>
    <w:next w:val="a"/>
    <w:uiPriority w:val="99"/>
    <w:rsid w:val="00AA6452"/>
    <w:pPr>
      <w:widowControl w:val="0"/>
      <w:autoSpaceDE w:val="0"/>
      <w:autoSpaceDN w:val="0"/>
      <w:adjustRightInd w:val="0"/>
      <w:jc w:val="both"/>
    </w:pPr>
    <w:rPr>
      <w:rFonts w:ascii="Times New Roman CYR" w:hAnsi="Times New Roman CYR" w:cs="Times New Roman CYR"/>
    </w:rPr>
  </w:style>
  <w:style w:type="paragraph" w:customStyle="1" w:styleId="ab">
    <w:name w:val="Прижатый влево"/>
    <w:basedOn w:val="a"/>
    <w:next w:val="a"/>
    <w:uiPriority w:val="99"/>
    <w:rsid w:val="00AA6452"/>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uiPriority w:val="99"/>
    <w:rsid w:val="00AA6452"/>
    <w:rPr>
      <w:rFonts w:ascii="Times New Roman CYR" w:hAnsi="Times New Roman CYR" w:cs="Times New Roman CYR"/>
    </w:rPr>
  </w:style>
  <w:style w:type="paragraph" w:styleId="ad">
    <w:name w:val="header"/>
    <w:basedOn w:val="a"/>
    <w:link w:val="ae"/>
    <w:uiPriority w:val="99"/>
    <w:unhideWhenUsed/>
    <w:rsid w:val="00AA645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AA6452"/>
    <w:rPr>
      <w:rFonts w:ascii="Times New Roman CYR" w:hAnsi="Times New Roman CYR" w:cs="Times New Roman CYR"/>
      <w:sz w:val="24"/>
      <w:szCs w:val="24"/>
    </w:rPr>
  </w:style>
  <w:style w:type="paragraph" w:styleId="af">
    <w:name w:val="footer"/>
    <w:basedOn w:val="a"/>
    <w:link w:val="af0"/>
    <w:uiPriority w:val="99"/>
    <w:unhideWhenUsed/>
    <w:rsid w:val="00AA645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AA645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736874/1014" TargetMode="External"/><Relationship Id="rId117" Type="http://schemas.openxmlformats.org/officeDocument/2006/relationships/hyperlink" Target="http://internet.garant.ru/document/redirect/70736874/1053" TargetMode="External"/><Relationship Id="rId21" Type="http://schemas.openxmlformats.org/officeDocument/2006/relationships/hyperlink" Target="http://internet.garant.ru/document/redirect/70736874/0" TargetMode="External"/><Relationship Id="rId42" Type="http://schemas.openxmlformats.org/officeDocument/2006/relationships/hyperlink" Target="http://internet.garant.ru/document/redirect/70736874/1120" TargetMode="External"/><Relationship Id="rId47" Type="http://schemas.openxmlformats.org/officeDocument/2006/relationships/hyperlink" Target="http://internet.garant.ru/document/redirect/70736874/1023" TargetMode="External"/><Relationship Id="rId63" Type="http://schemas.openxmlformats.org/officeDocument/2006/relationships/hyperlink" Target="http://internet.garant.ru/document/redirect/70736874/1034" TargetMode="External"/><Relationship Id="rId68" Type="http://schemas.openxmlformats.org/officeDocument/2006/relationships/hyperlink" Target="http://internet.garant.ru/document/redirect/70736874/10351" TargetMode="External"/><Relationship Id="rId84" Type="http://schemas.openxmlformats.org/officeDocument/2006/relationships/hyperlink" Target="http://internet.garant.ru/document/redirect/70736874/10310" TargetMode="External"/><Relationship Id="rId89" Type="http://schemas.openxmlformats.org/officeDocument/2006/relationships/hyperlink" Target="http://internet.garant.ru/document/redirect/70736874/1042" TargetMode="External"/><Relationship Id="rId112" Type="http://schemas.openxmlformats.org/officeDocument/2006/relationships/hyperlink" Target="http://internet.garant.ru/document/redirect/70736874/1515" TargetMode="External"/><Relationship Id="rId133" Type="http://schemas.openxmlformats.org/officeDocument/2006/relationships/hyperlink" Target="http://internet.garant.ru/document/redirect/70736874/1691" TargetMode="External"/><Relationship Id="rId138" Type="http://schemas.openxmlformats.org/officeDocument/2006/relationships/hyperlink" Target="http://internet.garant.ru/document/redirect/70736874/1711" TargetMode="External"/><Relationship Id="rId154" Type="http://schemas.openxmlformats.org/officeDocument/2006/relationships/hyperlink" Target="http://internet.garant.ru/document/redirect/70736874/1083" TargetMode="External"/><Relationship Id="rId159" Type="http://schemas.openxmlformats.org/officeDocument/2006/relationships/hyperlink" Target="http://internet.garant.ru/document/redirect/70736874/10921" TargetMode="External"/><Relationship Id="rId175" Type="http://schemas.openxmlformats.org/officeDocument/2006/relationships/hyperlink" Target="http://internet.garant.ru/document/redirect/70736874/10123" TargetMode="External"/><Relationship Id="rId170" Type="http://schemas.openxmlformats.org/officeDocument/2006/relationships/hyperlink" Target="http://internet.garant.ru/document/redirect/70736874/10120" TargetMode="External"/><Relationship Id="rId16" Type="http://schemas.openxmlformats.org/officeDocument/2006/relationships/hyperlink" Target="consultantplus://offline/ref=6E637438DC9452B9624FFD12A6B901B02BA8F799D37194B71A0FB7196E38320F99E56A99522E7ABF8F9F105D638A3AADAD02C0FBCE5BA9l7I" TargetMode="External"/><Relationship Id="rId107" Type="http://schemas.openxmlformats.org/officeDocument/2006/relationships/hyperlink" Target="http://internet.garant.ru/document/redirect/70736874/1051" TargetMode="External"/><Relationship Id="rId11" Type="http://schemas.openxmlformats.org/officeDocument/2006/relationships/hyperlink" Target="consultantplus://offline/ref=6E637438DC9452B9624FFD12A6B901B02BA8F799D37194B71A0FB7196E38320F99E56A9956207BBF8F9F105D638A3AADAD02C0FBCE5BA9l7I" TargetMode="External"/><Relationship Id="rId32" Type="http://schemas.openxmlformats.org/officeDocument/2006/relationships/hyperlink" Target="http://internet.garant.ru/document/redirect/70736874/110" TargetMode="External"/><Relationship Id="rId37" Type="http://schemas.openxmlformats.org/officeDocument/2006/relationships/hyperlink" Target="http://internet.garant.ru/document/redirect/70736874/10115" TargetMode="External"/><Relationship Id="rId53" Type="http://schemas.openxmlformats.org/officeDocument/2006/relationships/hyperlink" Target="http://internet.garant.ru/document/redirect/70736874/1030" TargetMode="External"/><Relationship Id="rId58" Type="http://schemas.openxmlformats.org/officeDocument/2006/relationships/hyperlink" Target="http://internet.garant.ru/document/redirect/70736874/1321" TargetMode="External"/><Relationship Id="rId74" Type="http://schemas.openxmlformats.org/officeDocument/2006/relationships/hyperlink" Target="http://internet.garant.ru/document/redirect/70736874/1037" TargetMode="External"/><Relationship Id="rId79" Type="http://schemas.openxmlformats.org/officeDocument/2006/relationships/hyperlink" Target="http://internet.garant.ru/document/redirect/70736874/1382" TargetMode="External"/><Relationship Id="rId102" Type="http://schemas.openxmlformats.org/officeDocument/2006/relationships/hyperlink" Target="http://internet.garant.ru/document/redirect/70736874/14912" TargetMode="External"/><Relationship Id="rId123" Type="http://schemas.openxmlformats.org/officeDocument/2006/relationships/hyperlink" Target="http://internet.garant.ru/document/redirect/70736874/10621" TargetMode="External"/><Relationship Id="rId128" Type="http://schemas.openxmlformats.org/officeDocument/2006/relationships/hyperlink" Target="http://internet.garant.ru/document/redirect/70736874/1066" TargetMode="External"/><Relationship Id="rId144" Type="http://schemas.openxmlformats.org/officeDocument/2006/relationships/hyperlink" Target="http://internet.garant.ru/document/redirect/70736874/1723" TargetMode="External"/><Relationship Id="rId149" Type="http://schemas.openxmlformats.org/officeDocument/2006/relationships/hyperlink" Target="http://internet.garant.ru/document/redirect/70736874/1075" TargetMode="External"/><Relationship Id="rId5" Type="http://schemas.openxmlformats.org/officeDocument/2006/relationships/webSettings" Target="webSettings.xml"/><Relationship Id="rId90" Type="http://schemas.openxmlformats.org/officeDocument/2006/relationships/hyperlink" Target="http://internet.garant.ru/document/redirect/70736874/1045" TargetMode="External"/><Relationship Id="rId95" Type="http://schemas.openxmlformats.org/officeDocument/2006/relationships/hyperlink" Target="http://internet.garant.ru/document/redirect/70736874/1047" TargetMode="External"/><Relationship Id="rId160" Type="http://schemas.openxmlformats.org/officeDocument/2006/relationships/hyperlink" Target="http://internet.garant.ru/document/redirect/70736874/1093" TargetMode="External"/><Relationship Id="rId165" Type="http://schemas.openxmlformats.org/officeDocument/2006/relationships/hyperlink" Target="http://internet.garant.ru/document/redirect/70736874/10104" TargetMode="External"/><Relationship Id="rId22" Type="http://schemas.openxmlformats.org/officeDocument/2006/relationships/hyperlink" Target="http://internet.garant.ru/document/redirect/70736874/1010" TargetMode="External"/><Relationship Id="rId27" Type="http://schemas.openxmlformats.org/officeDocument/2006/relationships/hyperlink" Target="http://internet.garant.ru/document/redirect/70736874/1015" TargetMode="External"/><Relationship Id="rId43" Type="http://schemas.openxmlformats.org/officeDocument/2006/relationships/hyperlink" Target="http://internet.garant.ru/document/redirect/70736874/1020" TargetMode="External"/><Relationship Id="rId48" Type="http://schemas.openxmlformats.org/officeDocument/2006/relationships/hyperlink" Target="http://internet.garant.ru/document/redirect/70736874/1024" TargetMode="External"/><Relationship Id="rId64" Type="http://schemas.openxmlformats.org/officeDocument/2006/relationships/hyperlink" Target="http://internet.garant.ru/document/redirect/70736874/10341" TargetMode="External"/><Relationship Id="rId69" Type="http://schemas.openxmlformats.org/officeDocument/2006/relationships/hyperlink" Target="http://internet.garant.ru/document/redirect/70736874/10352" TargetMode="External"/><Relationship Id="rId113" Type="http://schemas.openxmlformats.org/officeDocument/2006/relationships/hyperlink" Target="http://internet.garant.ru/document/redirect/70736874/1516" TargetMode="External"/><Relationship Id="rId118" Type="http://schemas.openxmlformats.org/officeDocument/2006/relationships/hyperlink" Target="http://internet.garant.ru/document/redirect/70736874/1054" TargetMode="External"/><Relationship Id="rId134" Type="http://schemas.openxmlformats.org/officeDocument/2006/relationships/hyperlink" Target="http://internet.garant.ru/document/redirect/70736874/10611" TargetMode="External"/><Relationship Id="rId139" Type="http://schemas.openxmlformats.org/officeDocument/2006/relationships/hyperlink" Target="http://internet.garant.ru/document/redirect/70736874/1712" TargetMode="External"/><Relationship Id="rId80" Type="http://schemas.openxmlformats.org/officeDocument/2006/relationships/hyperlink" Target="http://internet.garant.ru/document/redirect/70736874/1039" TargetMode="External"/><Relationship Id="rId85" Type="http://schemas.openxmlformats.org/officeDocument/2006/relationships/hyperlink" Target="http://internet.garant.ru/document/redirect/70736874/103101" TargetMode="External"/><Relationship Id="rId150" Type="http://schemas.openxmlformats.org/officeDocument/2006/relationships/hyperlink" Target="http://internet.garant.ru/document/redirect/70736874/1076" TargetMode="External"/><Relationship Id="rId155" Type="http://schemas.openxmlformats.org/officeDocument/2006/relationships/hyperlink" Target="http://internet.garant.ru/document/redirect/70736874/1084" TargetMode="External"/><Relationship Id="rId171" Type="http://schemas.openxmlformats.org/officeDocument/2006/relationships/hyperlink" Target="http://internet.garant.ru/document/redirect/70736874/11201" TargetMode="External"/><Relationship Id="rId176" Type="http://schemas.openxmlformats.org/officeDocument/2006/relationships/hyperlink" Target="http://internet.garant.ru/document/redirect/70736874/1130" TargetMode="External"/><Relationship Id="rId12" Type="http://schemas.openxmlformats.org/officeDocument/2006/relationships/hyperlink" Target="consultantplus://offline/ref=6E637438DC9452B9624FFD12A6B901B02BA8FD99D07E94B71A0FB7196E38320F8BE53295512C63B4DFD056086CA8lBI" TargetMode="External"/><Relationship Id="rId17" Type="http://schemas.openxmlformats.org/officeDocument/2006/relationships/hyperlink" Target="consultantplus://offline/ref=6E637438DC9452B9624FFD12A6B901B02BA8FD99D07E94B71A0FB7196E38320F99E56A91552329E59F9B59096A953EB7B304DEFBAClEI" TargetMode="External"/><Relationship Id="rId33" Type="http://schemas.openxmlformats.org/officeDocument/2006/relationships/hyperlink" Target="http://internet.garant.ru/document/redirect/70736874/111" TargetMode="External"/><Relationship Id="rId38" Type="http://schemas.openxmlformats.org/officeDocument/2006/relationships/hyperlink" Target="http://internet.garant.ru/document/redirect/70736874/10116" TargetMode="External"/><Relationship Id="rId59" Type="http://schemas.openxmlformats.org/officeDocument/2006/relationships/hyperlink" Target="http://internet.garant.ru/document/redirect/70736874/1322" TargetMode="External"/><Relationship Id="rId103" Type="http://schemas.openxmlformats.org/officeDocument/2006/relationships/hyperlink" Target="http://internet.garant.ru/document/redirect/70736874/14913" TargetMode="External"/><Relationship Id="rId108" Type="http://schemas.openxmlformats.org/officeDocument/2006/relationships/hyperlink" Target="http://internet.garant.ru/document/redirect/70736874/1511" TargetMode="External"/><Relationship Id="rId124" Type="http://schemas.openxmlformats.org/officeDocument/2006/relationships/hyperlink" Target="http://internet.garant.ru/document/redirect/70736874/1063" TargetMode="External"/><Relationship Id="rId129" Type="http://schemas.openxmlformats.org/officeDocument/2006/relationships/hyperlink" Target="http://internet.garant.ru/document/redirect/70736874/1067" TargetMode="External"/><Relationship Id="rId54" Type="http://schemas.openxmlformats.org/officeDocument/2006/relationships/hyperlink" Target="http://internet.garant.ru/document/redirect/70736874/1031" TargetMode="External"/><Relationship Id="rId70" Type="http://schemas.openxmlformats.org/officeDocument/2006/relationships/hyperlink" Target="http://internet.garant.ru/document/redirect/70736874/1036" TargetMode="External"/><Relationship Id="rId75" Type="http://schemas.openxmlformats.org/officeDocument/2006/relationships/hyperlink" Target="http://internet.garant.ru/document/redirect/70736874/1371" TargetMode="External"/><Relationship Id="rId91" Type="http://schemas.openxmlformats.org/officeDocument/2006/relationships/hyperlink" Target="http://internet.garant.ru/document/redirect/70736874/1043" TargetMode="External"/><Relationship Id="rId96" Type="http://schemas.openxmlformats.org/officeDocument/2006/relationships/hyperlink" Target="http://internet.garant.ru/document/redirect/70736874/1048" TargetMode="External"/><Relationship Id="rId140" Type="http://schemas.openxmlformats.org/officeDocument/2006/relationships/hyperlink" Target="http://internet.garant.ru/document/redirect/70736874/1072" TargetMode="External"/><Relationship Id="rId145" Type="http://schemas.openxmlformats.org/officeDocument/2006/relationships/hyperlink" Target="http://internet.garant.ru/document/redirect/70736874/1722" TargetMode="External"/><Relationship Id="rId161" Type="http://schemas.openxmlformats.org/officeDocument/2006/relationships/hyperlink" Target="http://internet.garant.ru/document/redirect/70736874/10100" TargetMode="External"/><Relationship Id="rId166" Type="http://schemas.openxmlformats.org/officeDocument/2006/relationships/hyperlink" Target="http://internet.garant.ru/document/redirect/70736874/10110" TargetMode="External"/><Relationship Id="rId1" Type="http://schemas.openxmlformats.org/officeDocument/2006/relationships/numbering" Target="numbering.xml"/><Relationship Id="rId6" Type="http://schemas.openxmlformats.org/officeDocument/2006/relationships/hyperlink" Target="consultantplus://offline/ref=6E637438DC9452B9624FFD12A6B901B02BA8F799D37194B71A0FB7196E38320F99E56A9C572876E08A8A01056F8F20B3A918DCF9CCA5l9I" TargetMode="External"/><Relationship Id="rId23" Type="http://schemas.openxmlformats.org/officeDocument/2006/relationships/hyperlink" Target="http://internet.garant.ru/document/redirect/70736874/1011" TargetMode="External"/><Relationship Id="rId28" Type="http://schemas.openxmlformats.org/officeDocument/2006/relationships/hyperlink" Target="http://internet.garant.ru/document/redirect/70736874/1016" TargetMode="External"/><Relationship Id="rId49" Type="http://schemas.openxmlformats.org/officeDocument/2006/relationships/hyperlink" Target="http://internet.garant.ru/document/redirect/70736874/1025" TargetMode="External"/><Relationship Id="rId114" Type="http://schemas.openxmlformats.org/officeDocument/2006/relationships/hyperlink" Target="http://internet.garant.ru/document/redirect/70736874/1517" TargetMode="External"/><Relationship Id="rId119" Type="http://schemas.openxmlformats.org/officeDocument/2006/relationships/hyperlink" Target="http://internet.garant.ru/document/redirect/70736874/1055" TargetMode="External"/><Relationship Id="rId10" Type="http://schemas.openxmlformats.org/officeDocument/2006/relationships/hyperlink" Target="consultantplus://offline/ref=6E637438DC9452B9624FFD12A6B901B02BA8F799D37194B71A0FB7196E38320F99E56A9D522C76E08A8A01056F8F20B3A918DCF9CCA5l9I" TargetMode="External"/><Relationship Id="rId31" Type="http://schemas.openxmlformats.org/officeDocument/2006/relationships/hyperlink" Target="http://internet.garant.ru/document/redirect/70736874/1019" TargetMode="External"/><Relationship Id="rId44" Type="http://schemas.openxmlformats.org/officeDocument/2006/relationships/hyperlink" Target="http://internet.garant.ru/document/redirect/70736874/1021" TargetMode="External"/><Relationship Id="rId52" Type="http://schemas.openxmlformats.org/officeDocument/2006/relationships/hyperlink" Target="http://internet.garant.ru/document/redirect/70736874/10271" TargetMode="External"/><Relationship Id="rId60" Type="http://schemas.openxmlformats.org/officeDocument/2006/relationships/hyperlink" Target="http://internet.garant.ru/document/redirect/70736874/1323" TargetMode="External"/><Relationship Id="rId65" Type="http://schemas.openxmlformats.org/officeDocument/2006/relationships/hyperlink" Target="http://internet.garant.ru/document/redirect/70736874/10342" TargetMode="External"/><Relationship Id="rId73" Type="http://schemas.openxmlformats.org/officeDocument/2006/relationships/hyperlink" Target="http://internet.garant.ru/document/redirect/70736874/1363" TargetMode="External"/><Relationship Id="rId78" Type="http://schemas.openxmlformats.org/officeDocument/2006/relationships/hyperlink" Target="http://internet.garant.ru/document/redirect/70736874/1381" TargetMode="External"/><Relationship Id="rId81" Type="http://schemas.openxmlformats.org/officeDocument/2006/relationships/hyperlink" Target="http://internet.garant.ru/document/redirect/70736874/10391" TargetMode="External"/><Relationship Id="rId86" Type="http://schemas.openxmlformats.org/officeDocument/2006/relationships/hyperlink" Target="http://internet.garant.ru/document/redirect/70736874/103102" TargetMode="External"/><Relationship Id="rId94" Type="http://schemas.openxmlformats.org/officeDocument/2006/relationships/hyperlink" Target="http://internet.garant.ru/document/redirect/70736874/1046" TargetMode="External"/><Relationship Id="rId99" Type="http://schemas.openxmlformats.org/officeDocument/2006/relationships/hyperlink" Target="http://internet.garant.ru/document/redirect/70736874/1049" TargetMode="External"/><Relationship Id="rId101" Type="http://schemas.openxmlformats.org/officeDocument/2006/relationships/hyperlink" Target="http://internet.garant.ru/document/redirect/70736874/14911" TargetMode="External"/><Relationship Id="rId122" Type="http://schemas.openxmlformats.org/officeDocument/2006/relationships/hyperlink" Target="http://internet.garant.ru/document/redirect/70736874/1062" TargetMode="External"/><Relationship Id="rId130" Type="http://schemas.openxmlformats.org/officeDocument/2006/relationships/hyperlink" Target="http://internet.garant.ru/document/redirect/70736874/10671" TargetMode="External"/><Relationship Id="rId135" Type="http://schemas.openxmlformats.org/officeDocument/2006/relationships/hyperlink" Target="http://internet.garant.ru/document/redirect/70736874/1612" TargetMode="External"/><Relationship Id="rId143" Type="http://schemas.openxmlformats.org/officeDocument/2006/relationships/hyperlink" Target="http://internet.garant.ru/document/redirect/70736874/1049" TargetMode="External"/><Relationship Id="rId148" Type="http://schemas.openxmlformats.org/officeDocument/2006/relationships/hyperlink" Target="http://internet.garant.ru/document/redirect/70736874/1074" TargetMode="External"/><Relationship Id="rId151" Type="http://schemas.openxmlformats.org/officeDocument/2006/relationships/hyperlink" Target="http://internet.garant.ru/document/redirect/70736874/1080" TargetMode="External"/><Relationship Id="rId156" Type="http://schemas.openxmlformats.org/officeDocument/2006/relationships/hyperlink" Target="http://internet.garant.ru/document/redirect/70736874/1090" TargetMode="External"/><Relationship Id="rId164" Type="http://schemas.openxmlformats.org/officeDocument/2006/relationships/hyperlink" Target="http://internet.garant.ru/document/redirect/70736874/10103" TargetMode="External"/><Relationship Id="rId169" Type="http://schemas.openxmlformats.org/officeDocument/2006/relationships/hyperlink" Target="http://internet.garant.ru/document/redirect/70736874/10113" TargetMode="External"/><Relationship Id="rId177" Type="http://schemas.openxmlformats.org/officeDocument/2006/relationships/hyperlink" Target="http://internet.garant.ru/document/redirect/70736874/103103" TargetMode="External"/><Relationship Id="rId4" Type="http://schemas.openxmlformats.org/officeDocument/2006/relationships/settings" Target="settings.xml"/><Relationship Id="rId9" Type="http://schemas.openxmlformats.org/officeDocument/2006/relationships/hyperlink" Target="consultantplus://offline/ref=6E637438DC9452B9624FFD12A6B901B02BA8F799D37194B71A0FB7196E38320F99E56A99512D7FBF8F9F105D638A3AADAD02C0FBCE5BA9l7I" TargetMode="External"/><Relationship Id="rId172" Type="http://schemas.openxmlformats.org/officeDocument/2006/relationships/hyperlink" Target="http://internet.garant.ru/document/redirect/70736874/11202" TargetMode="External"/><Relationship Id="rId180" Type="http://schemas.openxmlformats.org/officeDocument/2006/relationships/theme" Target="theme/theme1.xml"/><Relationship Id="rId13" Type="http://schemas.openxmlformats.org/officeDocument/2006/relationships/hyperlink" Target="consultantplus://offline/ref=6E637438DC9452B9624FFD12A6B901B02BA8F698D77394B71A0FB7196E38320F8BE53295512C63B4DFD056086CA8lBI" TargetMode="External"/><Relationship Id="rId18" Type="http://schemas.openxmlformats.org/officeDocument/2006/relationships/hyperlink" Target="consultantplus://offline/ref=6E637438DC9452B9624FFD12A6B901B02BAFF69BD37094B71A0FB7196E38320F99E56A99532C76E08A8A01056F8F20B3A918DCF9CCA5l9I" TargetMode="External"/><Relationship Id="rId39" Type="http://schemas.openxmlformats.org/officeDocument/2006/relationships/hyperlink" Target="http://internet.garant.ru/document/redirect/70736874/10117" TargetMode="External"/><Relationship Id="rId109" Type="http://schemas.openxmlformats.org/officeDocument/2006/relationships/hyperlink" Target="http://internet.garant.ru/document/redirect/70736874/1512" TargetMode="External"/><Relationship Id="rId34" Type="http://schemas.openxmlformats.org/officeDocument/2006/relationships/hyperlink" Target="http://internet.garant.ru/document/redirect/70736874/112" TargetMode="External"/><Relationship Id="rId50" Type="http://schemas.openxmlformats.org/officeDocument/2006/relationships/hyperlink" Target="http://internet.garant.ru/document/redirect/70736874/1026" TargetMode="External"/><Relationship Id="rId55" Type="http://schemas.openxmlformats.org/officeDocument/2006/relationships/hyperlink" Target="http://internet.garant.ru/document/redirect/70736874/1311" TargetMode="External"/><Relationship Id="rId76" Type="http://schemas.openxmlformats.org/officeDocument/2006/relationships/hyperlink" Target="http://internet.garant.ru/document/redirect/70736874/1372" TargetMode="External"/><Relationship Id="rId97" Type="http://schemas.openxmlformats.org/officeDocument/2006/relationships/hyperlink" Target="http://internet.garant.ru/document/redirect/70736874/1481" TargetMode="External"/><Relationship Id="rId104" Type="http://schemas.openxmlformats.org/officeDocument/2006/relationships/hyperlink" Target="http://internet.garant.ru/document/redirect/70736874/14914" TargetMode="External"/><Relationship Id="rId120" Type="http://schemas.openxmlformats.org/officeDocument/2006/relationships/hyperlink" Target="http://internet.garant.ru/document/redirect/70736874/1060" TargetMode="External"/><Relationship Id="rId125" Type="http://schemas.openxmlformats.org/officeDocument/2006/relationships/hyperlink" Target="http://internet.garant.ru/document/redirect/70736874/10631" TargetMode="External"/><Relationship Id="rId141" Type="http://schemas.openxmlformats.org/officeDocument/2006/relationships/hyperlink" Target="http://internet.garant.ru/document/redirect/70736874/1721" TargetMode="External"/><Relationship Id="rId146" Type="http://schemas.openxmlformats.org/officeDocument/2006/relationships/hyperlink" Target="http://internet.garant.ru/document/redirect/70736874/1723" TargetMode="External"/><Relationship Id="rId167" Type="http://schemas.openxmlformats.org/officeDocument/2006/relationships/hyperlink" Target="http://internet.garant.ru/document/redirect/70736874/10111" TargetMode="External"/><Relationship Id="rId7" Type="http://schemas.openxmlformats.org/officeDocument/2006/relationships/hyperlink" Target="consultantplus://offline/ref=6E637438DC9452B9624FFD12A6B901B02BA8F799D37194B71A0FB7196E38320F99E56A9C572876E08A8A01056F8F20B3A918DCF9CCA5l9I" TargetMode="External"/><Relationship Id="rId71" Type="http://schemas.openxmlformats.org/officeDocument/2006/relationships/hyperlink" Target="http://internet.garant.ru/document/redirect/70736874/1361" TargetMode="External"/><Relationship Id="rId92" Type="http://schemas.openxmlformats.org/officeDocument/2006/relationships/hyperlink" Target="http://internet.garant.ru/document/redirect/70736874/1044" TargetMode="External"/><Relationship Id="rId162" Type="http://schemas.openxmlformats.org/officeDocument/2006/relationships/hyperlink" Target="http://internet.garant.ru/document/redirect/70736874/10101" TargetMode="External"/><Relationship Id="rId2" Type="http://schemas.openxmlformats.org/officeDocument/2006/relationships/styles" Target="styles.xml"/><Relationship Id="rId29" Type="http://schemas.openxmlformats.org/officeDocument/2006/relationships/hyperlink" Target="http://internet.garant.ru/document/redirect/70736874/1017" TargetMode="External"/><Relationship Id="rId24" Type="http://schemas.openxmlformats.org/officeDocument/2006/relationships/hyperlink" Target="http://internet.garant.ru/document/redirect/70736874/1012" TargetMode="External"/><Relationship Id="rId40" Type="http://schemas.openxmlformats.org/officeDocument/2006/relationships/hyperlink" Target="http://internet.garant.ru/document/redirect/70736874/10118" TargetMode="External"/><Relationship Id="rId45" Type="http://schemas.openxmlformats.org/officeDocument/2006/relationships/hyperlink" Target="http://internet.garant.ru/document/redirect/70736874/10211" TargetMode="External"/><Relationship Id="rId66" Type="http://schemas.openxmlformats.org/officeDocument/2006/relationships/hyperlink" Target="http://internet.garant.ru/document/redirect/70736874/10343" TargetMode="External"/><Relationship Id="rId87" Type="http://schemas.openxmlformats.org/officeDocument/2006/relationships/hyperlink" Target="http://internet.garant.ru/document/redirect/70736874/1040" TargetMode="External"/><Relationship Id="rId110" Type="http://schemas.openxmlformats.org/officeDocument/2006/relationships/hyperlink" Target="http://internet.garant.ru/document/redirect/70736874/1513" TargetMode="External"/><Relationship Id="rId115" Type="http://schemas.openxmlformats.org/officeDocument/2006/relationships/hyperlink" Target="http://internet.garant.ru/document/redirect/70736874/1052" TargetMode="External"/><Relationship Id="rId131" Type="http://schemas.openxmlformats.org/officeDocument/2006/relationships/hyperlink" Target="http://internet.garant.ru/document/redirect/70736874/1068" TargetMode="External"/><Relationship Id="rId136" Type="http://schemas.openxmlformats.org/officeDocument/2006/relationships/hyperlink" Target="http://internet.garant.ru/document/redirect/70736874/1070" TargetMode="External"/><Relationship Id="rId157" Type="http://schemas.openxmlformats.org/officeDocument/2006/relationships/hyperlink" Target="http://internet.garant.ru/document/redirect/70736874/1091" TargetMode="External"/><Relationship Id="rId178" Type="http://schemas.openxmlformats.org/officeDocument/2006/relationships/hyperlink" Target="http://internet.garant.ru/document/redirect/70736874/10132" TargetMode="External"/><Relationship Id="rId61" Type="http://schemas.openxmlformats.org/officeDocument/2006/relationships/hyperlink" Target="http://internet.garant.ru/document/redirect/70736874/1324" TargetMode="External"/><Relationship Id="rId82" Type="http://schemas.openxmlformats.org/officeDocument/2006/relationships/hyperlink" Target="http://internet.garant.ru/document/redirect/70736874/1392" TargetMode="External"/><Relationship Id="rId152" Type="http://schemas.openxmlformats.org/officeDocument/2006/relationships/hyperlink" Target="http://internet.garant.ru/document/redirect/70736874/1081" TargetMode="External"/><Relationship Id="rId173" Type="http://schemas.openxmlformats.org/officeDocument/2006/relationships/hyperlink" Target="http://internet.garant.ru/document/redirect/70736874/10121" TargetMode="External"/><Relationship Id="rId19" Type="http://schemas.openxmlformats.org/officeDocument/2006/relationships/image" Target="media/image1.wmf"/><Relationship Id="rId14" Type="http://schemas.openxmlformats.org/officeDocument/2006/relationships/hyperlink" Target="consultantplus://offline/ref=6E637438DC9452B9624FFD12A6B901B02BAEF891D27494B71A0FB7196E38320F8BE53295512C63B4DFD056086CA8lBI" TargetMode="External"/><Relationship Id="rId30" Type="http://schemas.openxmlformats.org/officeDocument/2006/relationships/hyperlink" Target="http://internet.garant.ru/document/redirect/70736874/1018" TargetMode="External"/><Relationship Id="rId35" Type="http://schemas.openxmlformats.org/officeDocument/2006/relationships/hyperlink" Target="http://internet.garant.ru/document/redirect/70736874/113" TargetMode="External"/><Relationship Id="rId56" Type="http://schemas.openxmlformats.org/officeDocument/2006/relationships/hyperlink" Target="http://internet.garant.ru/document/redirect/70736874/1312" TargetMode="External"/><Relationship Id="rId77" Type="http://schemas.openxmlformats.org/officeDocument/2006/relationships/hyperlink" Target="http://internet.garant.ru/document/redirect/70736874/1038" TargetMode="External"/><Relationship Id="rId100" Type="http://schemas.openxmlformats.org/officeDocument/2006/relationships/hyperlink" Target="http://internet.garant.ru/document/redirect/70736874/10491" TargetMode="External"/><Relationship Id="rId105" Type="http://schemas.openxmlformats.org/officeDocument/2006/relationships/hyperlink" Target="http://internet.garant.ru/document/redirect/70736874/10410" TargetMode="External"/><Relationship Id="rId126" Type="http://schemas.openxmlformats.org/officeDocument/2006/relationships/hyperlink" Target="http://internet.garant.ru/document/redirect/70736874/1064" TargetMode="External"/><Relationship Id="rId147" Type="http://schemas.openxmlformats.org/officeDocument/2006/relationships/hyperlink" Target="http://internet.garant.ru/document/redirect/70736874/1073" TargetMode="External"/><Relationship Id="rId168" Type="http://schemas.openxmlformats.org/officeDocument/2006/relationships/hyperlink" Target="http://internet.garant.ru/document/redirect/70736874/10112" TargetMode="External"/><Relationship Id="rId8" Type="http://schemas.openxmlformats.org/officeDocument/2006/relationships/hyperlink" Target="consultantplus://offline/ref=6E637438DC9452B9624FFD12A6B901B02BA8F799D37194B71A0FB7196E38320F99E56A9D522A76E08A8A01056F8F20B3A918DCF9CCA5l9I" TargetMode="External"/><Relationship Id="rId51" Type="http://schemas.openxmlformats.org/officeDocument/2006/relationships/hyperlink" Target="http://internet.garant.ru/document/redirect/70736874/1027" TargetMode="External"/><Relationship Id="rId72" Type="http://schemas.openxmlformats.org/officeDocument/2006/relationships/hyperlink" Target="http://internet.garant.ru/document/redirect/70736874/1362" TargetMode="External"/><Relationship Id="rId93" Type="http://schemas.openxmlformats.org/officeDocument/2006/relationships/hyperlink" Target="http://internet.garant.ru/document/redirect/70736874/1045" TargetMode="External"/><Relationship Id="rId98" Type="http://schemas.openxmlformats.org/officeDocument/2006/relationships/hyperlink" Target="http://internet.garant.ru/document/redirect/70736874/1482" TargetMode="External"/><Relationship Id="rId121" Type="http://schemas.openxmlformats.org/officeDocument/2006/relationships/hyperlink" Target="http://internet.garant.ru/document/redirect/70736874/1061" TargetMode="External"/><Relationship Id="rId142" Type="http://schemas.openxmlformats.org/officeDocument/2006/relationships/hyperlink" Target="http://internet.garant.ru/document/redirect/70736874/10271" TargetMode="External"/><Relationship Id="rId163" Type="http://schemas.openxmlformats.org/officeDocument/2006/relationships/hyperlink" Target="http://internet.garant.ru/document/redirect/70736874/10102" TargetMode="External"/><Relationship Id="rId3" Type="http://schemas.microsoft.com/office/2007/relationships/stylesWithEffects" Target="stylesWithEffects.xml"/><Relationship Id="rId25" Type="http://schemas.openxmlformats.org/officeDocument/2006/relationships/hyperlink" Target="http://internet.garant.ru/document/redirect/70736874/1013" TargetMode="External"/><Relationship Id="rId46" Type="http://schemas.openxmlformats.org/officeDocument/2006/relationships/hyperlink" Target="http://internet.garant.ru/document/redirect/70736874/1022" TargetMode="External"/><Relationship Id="rId67" Type="http://schemas.openxmlformats.org/officeDocument/2006/relationships/hyperlink" Target="http://internet.garant.ru/document/redirect/70736874/1035" TargetMode="External"/><Relationship Id="rId116" Type="http://schemas.openxmlformats.org/officeDocument/2006/relationships/hyperlink" Target="http://internet.garant.ru/document/redirect/70736874/10521" TargetMode="External"/><Relationship Id="rId137" Type="http://schemas.openxmlformats.org/officeDocument/2006/relationships/hyperlink" Target="http://internet.garant.ru/document/redirect/70736874/1071" TargetMode="External"/><Relationship Id="rId158" Type="http://schemas.openxmlformats.org/officeDocument/2006/relationships/hyperlink" Target="http://internet.garant.ru/document/redirect/70736874/1092" TargetMode="External"/><Relationship Id="rId20" Type="http://schemas.openxmlformats.org/officeDocument/2006/relationships/hyperlink" Target="http://internet.garant.ru/document/redirect/70736874/1000" TargetMode="External"/><Relationship Id="rId41" Type="http://schemas.openxmlformats.org/officeDocument/2006/relationships/hyperlink" Target="http://internet.garant.ru/document/redirect/70736874/1119" TargetMode="External"/><Relationship Id="rId62" Type="http://schemas.openxmlformats.org/officeDocument/2006/relationships/hyperlink" Target="http://internet.garant.ru/document/redirect/70736874/1033" TargetMode="External"/><Relationship Id="rId83" Type="http://schemas.openxmlformats.org/officeDocument/2006/relationships/hyperlink" Target="http://internet.garant.ru/document/redirect/70736874/1393" TargetMode="External"/><Relationship Id="rId88" Type="http://schemas.openxmlformats.org/officeDocument/2006/relationships/hyperlink" Target="http://internet.garant.ru/document/redirect/70736874/1041" TargetMode="External"/><Relationship Id="rId111" Type="http://schemas.openxmlformats.org/officeDocument/2006/relationships/hyperlink" Target="http://internet.garant.ru/document/redirect/70736874/1514" TargetMode="External"/><Relationship Id="rId132" Type="http://schemas.openxmlformats.org/officeDocument/2006/relationships/hyperlink" Target="http://internet.garant.ru/document/redirect/70736874/1069" TargetMode="External"/><Relationship Id="rId153" Type="http://schemas.openxmlformats.org/officeDocument/2006/relationships/hyperlink" Target="http://internet.garant.ru/document/redirect/70736874/1082" TargetMode="External"/><Relationship Id="rId174" Type="http://schemas.openxmlformats.org/officeDocument/2006/relationships/hyperlink" Target="http://internet.garant.ru/document/redirect/70736874/10122" TargetMode="External"/><Relationship Id="rId179" Type="http://schemas.openxmlformats.org/officeDocument/2006/relationships/fontTable" Target="fontTable.xml"/><Relationship Id="rId15" Type="http://schemas.openxmlformats.org/officeDocument/2006/relationships/hyperlink" Target="consultantplus://offline/ref=6E637438DC9452B9624FFD12A6B901B02BAEF891D27494B71A0FB7196E38320F8BE53295512C63B4DFD056086CA8lBI" TargetMode="External"/><Relationship Id="rId36" Type="http://schemas.openxmlformats.org/officeDocument/2006/relationships/hyperlink" Target="http://internet.garant.ru/document/redirect/70736874/10114" TargetMode="External"/><Relationship Id="rId57" Type="http://schemas.openxmlformats.org/officeDocument/2006/relationships/hyperlink" Target="http://internet.garant.ru/document/redirect/70736874/1032" TargetMode="External"/><Relationship Id="rId106" Type="http://schemas.openxmlformats.org/officeDocument/2006/relationships/hyperlink" Target="http://internet.garant.ru/document/redirect/70736874/1050" TargetMode="External"/><Relationship Id="rId127" Type="http://schemas.openxmlformats.org/officeDocument/2006/relationships/hyperlink" Target="http://internet.garant.ru/document/redirect/70736874/1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7119</Words>
  <Characters>40580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ПЕРЕСЛАВЛЬ-ЗАЛЕССКАЯ ГОРОДСКАЯ ДУМА</vt:lpstr>
    </vt:vector>
  </TitlesOfParts>
  <Company>Home</Company>
  <LinksUpToDate>false</LinksUpToDate>
  <CharactersWithSpaces>47604</CharactersWithSpaces>
  <SharedDoc>false</SharedDoc>
  <HLinks>
    <vt:vector size="240" baseType="variant">
      <vt:variant>
        <vt:i4>2162791</vt:i4>
      </vt:variant>
      <vt:variant>
        <vt:i4>117</vt:i4>
      </vt:variant>
      <vt:variant>
        <vt:i4>0</vt:i4>
      </vt:variant>
      <vt:variant>
        <vt:i4>5</vt:i4>
      </vt:variant>
      <vt:variant>
        <vt:lpwstr>consultantplus://offline/ref=6E637438DC9452B9624FFD12A6B901B02BAEFE9ADA7E94B71A0FB7196E38320F99E56A9950287DB5DAC500592ADE33B2A918DEFDD05B97E2A3l9I</vt:lpwstr>
      </vt:variant>
      <vt:variant>
        <vt:lpwstr/>
      </vt:variant>
      <vt:variant>
        <vt:i4>3473520</vt:i4>
      </vt:variant>
      <vt:variant>
        <vt:i4>114</vt:i4>
      </vt:variant>
      <vt:variant>
        <vt:i4>0</vt:i4>
      </vt:variant>
      <vt:variant>
        <vt:i4>5</vt:i4>
      </vt:variant>
      <vt:variant>
        <vt:lpwstr/>
      </vt:variant>
      <vt:variant>
        <vt:lpwstr>P53</vt:lpwstr>
      </vt:variant>
      <vt:variant>
        <vt:i4>3539056</vt:i4>
      </vt:variant>
      <vt:variant>
        <vt:i4>111</vt:i4>
      </vt:variant>
      <vt:variant>
        <vt:i4>0</vt:i4>
      </vt:variant>
      <vt:variant>
        <vt:i4>5</vt:i4>
      </vt:variant>
      <vt:variant>
        <vt:lpwstr/>
      </vt:variant>
      <vt:variant>
        <vt:lpwstr>P65</vt:lpwstr>
      </vt:variant>
      <vt:variant>
        <vt:i4>327748</vt:i4>
      </vt:variant>
      <vt:variant>
        <vt:i4>108</vt:i4>
      </vt:variant>
      <vt:variant>
        <vt:i4>0</vt:i4>
      </vt:variant>
      <vt:variant>
        <vt:i4>5</vt:i4>
      </vt:variant>
      <vt:variant>
        <vt:lpwstr/>
      </vt:variant>
      <vt:variant>
        <vt:lpwstr>P144</vt:lpwstr>
      </vt:variant>
      <vt:variant>
        <vt:i4>65601</vt:i4>
      </vt:variant>
      <vt:variant>
        <vt:i4>105</vt:i4>
      </vt:variant>
      <vt:variant>
        <vt:i4>0</vt:i4>
      </vt:variant>
      <vt:variant>
        <vt:i4>5</vt:i4>
      </vt:variant>
      <vt:variant>
        <vt:lpwstr/>
      </vt:variant>
      <vt:variant>
        <vt:lpwstr>P110</vt:lpwstr>
      </vt:variant>
      <vt:variant>
        <vt:i4>3670128</vt:i4>
      </vt:variant>
      <vt:variant>
        <vt:i4>102</vt:i4>
      </vt:variant>
      <vt:variant>
        <vt:i4>0</vt:i4>
      </vt:variant>
      <vt:variant>
        <vt:i4>5</vt:i4>
      </vt:variant>
      <vt:variant>
        <vt:lpwstr/>
      </vt:variant>
      <vt:variant>
        <vt:lpwstr>P88</vt:lpwstr>
      </vt:variant>
      <vt:variant>
        <vt:i4>3670128</vt:i4>
      </vt:variant>
      <vt:variant>
        <vt:i4>99</vt:i4>
      </vt:variant>
      <vt:variant>
        <vt:i4>0</vt:i4>
      </vt:variant>
      <vt:variant>
        <vt:i4>5</vt:i4>
      </vt:variant>
      <vt:variant>
        <vt:lpwstr/>
      </vt:variant>
      <vt:variant>
        <vt:lpwstr>P82</vt:lpwstr>
      </vt:variant>
      <vt:variant>
        <vt:i4>3670128</vt:i4>
      </vt:variant>
      <vt:variant>
        <vt:i4>96</vt:i4>
      </vt:variant>
      <vt:variant>
        <vt:i4>0</vt:i4>
      </vt:variant>
      <vt:variant>
        <vt:i4>5</vt:i4>
      </vt:variant>
      <vt:variant>
        <vt:lpwstr/>
      </vt:variant>
      <vt:variant>
        <vt:lpwstr>P80</vt:lpwstr>
      </vt:variant>
      <vt:variant>
        <vt:i4>3604592</vt:i4>
      </vt:variant>
      <vt:variant>
        <vt:i4>93</vt:i4>
      </vt:variant>
      <vt:variant>
        <vt:i4>0</vt:i4>
      </vt:variant>
      <vt:variant>
        <vt:i4>5</vt:i4>
      </vt:variant>
      <vt:variant>
        <vt:lpwstr/>
      </vt:variant>
      <vt:variant>
        <vt:lpwstr>P78</vt:lpwstr>
      </vt:variant>
      <vt:variant>
        <vt:i4>3604592</vt:i4>
      </vt:variant>
      <vt:variant>
        <vt:i4>90</vt:i4>
      </vt:variant>
      <vt:variant>
        <vt:i4>0</vt:i4>
      </vt:variant>
      <vt:variant>
        <vt:i4>5</vt:i4>
      </vt:variant>
      <vt:variant>
        <vt:lpwstr/>
      </vt:variant>
      <vt:variant>
        <vt:lpwstr>P77</vt:lpwstr>
      </vt:variant>
      <vt:variant>
        <vt:i4>3735664</vt:i4>
      </vt:variant>
      <vt:variant>
        <vt:i4>87</vt:i4>
      </vt:variant>
      <vt:variant>
        <vt:i4>0</vt:i4>
      </vt:variant>
      <vt:variant>
        <vt:i4>5</vt:i4>
      </vt:variant>
      <vt:variant>
        <vt:lpwstr/>
      </vt:variant>
      <vt:variant>
        <vt:lpwstr>P94</vt:lpwstr>
      </vt:variant>
      <vt:variant>
        <vt:i4>3735664</vt:i4>
      </vt:variant>
      <vt:variant>
        <vt:i4>84</vt:i4>
      </vt:variant>
      <vt:variant>
        <vt:i4>0</vt:i4>
      </vt:variant>
      <vt:variant>
        <vt:i4>5</vt:i4>
      </vt:variant>
      <vt:variant>
        <vt:lpwstr/>
      </vt:variant>
      <vt:variant>
        <vt:lpwstr>P90</vt:lpwstr>
      </vt:variant>
      <vt:variant>
        <vt:i4>3670128</vt:i4>
      </vt:variant>
      <vt:variant>
        <vt:i4>81</vt:i4>
      </vt:variant>
      <vt:variant>
        <vt:i4>0</vt:i4>
      </vt:variant>
      <vt:variant>
        <vt:i4>5</vt:i4>
      </vt:variant>
      <vt:variant>
        <vt:lpwstr/>
      </vt:variant>
      <vt:variant>
        <vt:lpwstr>P87</vt:lpwstr>
      </vt:variant>
      <vt:variant>
        <vt:i4>3604592</vt:i4>
      </vt:variant>
      <vt:variant>
        <vt:i4>78</vt:i4>
      </vt:variant>
      <vt:variant>
        <vt:i4>0</vt:i4>
      </vt:variant>
      <vt:variant>
        <vt:i4>5</vt:i4>
      </vt:variant>
      <vt:variant>
        <vt:lpwstr/>
      </vt:variant>
      <vt:variant>
        <vt:lpwstr>P75</vt:lpwstr>
      </vt:variant>
      <vt:variant>
        <vt:i4>3604592</vt:i4>
      </vt:variant>
      <vt:variant>
        <vt:i4>75</vt:i4>
      </vt:variant>
      <vt:variant>
        <vt:i4>0</vt:i4>
      </vt:variant>
      <vt:variant>
        <vt:i4>5</vt:i4>
      </vt:variant>
      <vt:variant>
        <vt:lpwstr/>
      </vt:variant>
      <vt:variant>
        <vt:lpwstr>P74</vt:lpwstr>
      </vt:variant>
      <vt:variant>
        <vt:i4>3604592</vt:i4>
      </vt:variant>
      <vt:variant>
        <vt:i4>72</vt:i4>
      </vt:variant>
      <vt:variant>
        <vt:i4>0</vt:i4>
      </vt:variant>
      <vt:variant>
        <vt:i4>5</vt:i4>
      </vt:variant>
      <vt:variant>
        <vt:lpwstr/>
      </vt:variant>
      <vt:variant>
        <vt:lpwstr>P71</vt:lpwstr>
      </vt:variant>
      <vt:variant>
        <vt:i4>1245194</vt:i4>
      </vt:variant>
      <vt:variant>
        <vt:i4>69</vt:i4>
      </vt:variant>
      <vt:variant>
        <vt:i4>0</vt:i4>
      </vt:variant>
      <vt:variant>
        <vt:i4>5</vt:i4>
      </vt:variant>
      <vt:variant>
        <vt:lpwstr>consultantplus://offline/ref=6E637438DC9452B9624FFD12A6B901B02BAFF69BD37094B71A0FB7196E38320F99E56A99532C76E08A8A01056F8F20B3A918DCF9CCA5l9I</vt:lpwstr>
      </vt:variant>
      <vt:variant>
        <vt:lpwstr/>
      </vt:variant>
      <vt:variant>
        <vt:i4>7471208</vt:i4>
      </vt:variant>
      <vt:variant>
        <vt:i4>66</vt:i4>
      </vt:variant>
      <vt:variant>
        <vt:i4>0</vt:i4>
      </vt:variant>
      <vt:variant>
        <vt:i4>5</vt:i4>
      </vt:variant>
      <vt:variant>
        <vt:lpwstr>consultantplus://offline/ref=6E637438DC9452B9624FFD12A6B901B02BA8FD99D07E94B71A0FB7196E38320F99E56A91552329E59F9B59096A953EB7B304DEFBAClEI</vt:lpwstr>
      </vt:variant>
      <vt:variant>
        <vt:lpwstr/>
      </vt:variant>
      <vt:variant>
        <vt:i4>3735664</vt:i4>
      </vt:variant>
      <vt:variant>
        <vt:i4>63</vt:i4>
      </vt:variant>
      <vt:variant>
        <vt:i4>0</vt:i4>
      </vt:variant>
      <vt:variant>
        <vt:i4>5</vt:i4>
      </vt:variant>
      <vt:variant>
        <vt:lpwstr/>
      </vt:variant>
      <vt:variant>
        <vt:lpwstr>P95</vt:lpwstr>
      </vt:variant>
      <vt:variant>
        <vt:i4>3735664</vt:i4>
      </vt:variant>
      <vt:variant>
        <vt:i4>60</vt:i4>
      </vt:variant>
      <vt:variant>
        <vt:i4>0</vt:i4>
      </vt:variant>
      <vt:variant>
        <vt:i4>5</vt:i4>
      </vt:variant>
      <vt:variant>
        <vt:lpwstr/>
      </vt:variant>
      <vt:variant>
        <vt:lpwstr>P96</vt:lpwstr>
      </vt:variant>
      <vt:variant>
        <vt:i4>3735664</vt:i4>
      </vt:variant>
      <vt:variant>
        <vt:i4>57</vt:i4>
      </vt:variant>
      <vt:variant>
        <vt:i4>0</vt:i4>
      </vt:variant>
      <vt:variant>
        <vt:i4>5</vt:i4>
      </vt:variant>
      <vt:variant>
        <vt:lpwstr/>
      </vt:variant>
      <vt:variant>
        <vt:lpwstr>P96</vt:lpwstr>
      </vt:variant>
      <vt:variant>
        <vt:i4>2097204</vt:i4>
      </vt:variant>
      <vt:variant>
        <vt:i4>54</vt:i4>
      </vt:variant>
      <vt:variant>
        <vt:i4>0</vt:i4>
      </vt:variant>
      <vt:variant>
        <vt:i4>5</vt:i4>
      </vt:variant>
      <vt:variant>
        <vt:lpwstr>consultantplus://offline/ref=6E637438DC9452B9624FFD12A6B901B02BA8F799D37194B71A0FB7196E38320F99E56A99522E7ABF8F9F105D638A3AADAD02C0FBCE5BA9l7I</vt:lpwstr>
      </vt:variant>
      <vt:variant>
        <vt:lpwstr/>
      </vt:variant>
      <vt:variant>
        <vt:i4>5046276</vt:i4>
      </vt:variant>
      <vt:variant>
        <vt:i4>51</vt:i4>
      </vt:variant>
      <vt:variant>
        <vt:i4>0</vt:i4>
      </vt:variant>
      <vt:variant>
        <vt:i4>5</vt:i4>
      </vt:variant>
      <vt:variant>
        <vt:lpwstr>consultantplus://offline/ref=6E637438DC9452B9624FFD12A6B901B02BAEF891D27494B71A0FB7196E38320F8BE53295512C63B4DFD056086CA8lBI</vt:lpwstr>
      </vt:variant>
      <vt:variant>
        <vt:lpwstr/>
      </vt:variant>
      <vt:variant>
        <vt:i4>5046276</vt:i4>
      </vt:variant>
      <vt:variant>
        <vt:i4>48</vt:i4>
      </vt:variant>
      <vt:variant>
        <vt:i4>0</vt:i4>
      </vt:variant>
      <vt:variant>
        <vt:i4>5</vt:i4>
      </vt:variant>
      <vt:variant>
        <vt:lpwstr>consultantplus://offline/ref=6E637438DC9452B9624FFD12A6B901B02BAEF891D27494B71A0FB7196E38320F8BE53295512C63B4DFD056086CA8lBI</vt:lpwstr>
      </vt:variant>
      <vt:variant>
        <vt:lpwstr/>
      </vt:variant>
      <vt:variant>
        <vt:i4>5046364</vt:i4>
      </vt:variant>
      <vt:variant>
        <vt:i4>45</vt:i4>
      </vt:variant>
      <vt:variant>
        <vt:i4>0</vt:i4>
      </vt:variant>
      <vt:variant>
        <vt:i4>5</vt:i4>
      </vt:variant>
      <vt:variant>
        <vt:lpwstr>consultantplus://offline/ref=6E637438DC9452B9624FFD12A6B901B02BA8F698D77394B71A0FB7196E38320F8BE53295512C63B4DFD056086CA8lBI</vt:lpwstr>
      </vt:variant>
      <vt:variant>
        <vt:lpwstr/>
      </vt:variant>
      <vt:variant>
        <vt:i4>3735664</vt:i4>
      </vt:variant>
      <vt:variant>
        <vt:i4>42</vt:i4>
      </vt:variant>
      <vt:variant>
        <vt:i4>0</vt:i4>
      </vt:variant>
      <vt:variant>
        <vt:i4>5</vt:i4>
      </vt:variant>
      <vt:variant>
        <vt:lpwstr/>
      </vt:variant>
      <vt:variant>
        <vt:lpwstr>P96</vt:lpwstr>
      </vt:variant>
      <vt:variant>
        <vt:i4>3735664</vt:i4>
      </vt:variant>
      <vt:variant>
        <vt:i4>39</vt:i4>
      </vt:variant>
      <vt:variant>
        <vt:i4>0</vt:i4>
      </vt:variant>
      <vt:variant>
        <vt:i4>5</vt:i4>
      </vt:variant>
      <vt:variant>
        <vt:lpwstr/>
      </vt:variant>
      <vt:variant>
        <vt:lpwstr>P96</vt:lpwstr>
      </vt:variant>
      <vt:variant>
        <vt:i4>5046366</vt:i4>
      </vt:variant>
      <vt:variant>
        <vt:i4>36</vt:i4>
      </vt:variant>
      <vt:variant>
        <vt:i4>0</vt:i4>
      </vt:variant>
      <vt:variant>
        <vt:i4>5</vt:i4>
      </vt:variant>
      <vt:variant>
        <vt:lpwstr>consultantplus://offline/ref=6E637438DC9452B9624FFD12A6B901B02BA8FD99D07E94B71A0FB7196E38320F8BE53295512C63B4DFD056086CA8lBI</vt:lpwstr>
      </vt:variant>
      <vt:variant>
        <vt:lpwstr/>
      </vt:variant>
      <vt:variant>
        <vt:i4>3735664</vt:i4>
      </vt:variant>
      <vt:variant>
        <vt:i4>33</vt:i4>
      </vt:variant>
      <vt:variant>
        <vt:i4>0</vt:i4>
      </vt:variant>
      <vt:variant>
        <vt:i4>5</vt:i4>
      </vt:variant>
      <vt:variant>
        <vt:lpwstr/>
      </vt:variant>
      <vt:variant>
        <vt:lpwstr>P96</vt:lpwstr>
      </vt:variant>
      <vt:variant>
        <vt:i4>3735664</vt:i4>
      </vt:variant>
      <vt:variant>
        <vt:i4>30</vt:i4>
      </vt:variant>
      <vt:variant>
        <vt:i4>0</vt:i4>
      </vt:variant>
      <vt:variant>
        <vt:i4>5</vt:i4>
      </vt:variant>
      <vt:variant>
        <vt:lpwstr/>
      </vt:variant>
      <vt:variant>
        <vt:lpwstr>P96</vt:lpwstr>
      </vt:variant>
      <vt:variant>
        <vt:i4>3735664</vt:i4>
      </vt:variant>
      <vt:variant>
        <vt:i4>27</vt:i4>
      </vt:variant>
      <vt:variant>
        <vt:i4>0</vt:i4>
      </vt:variant>
      <vt:variant>
        <vt:i4>5</vt:i4>
      </vt:variant>
      <vt:variant>
        <vt:lpwstr/>
      </vt:variant>
      <vt:variant>
        <vt:lpwstr>P96</vt:lpwstr>
      </vt:variant>
      <vt:variant>
        <vt:i4>3735664</vt:i4>
      </vt:variant>
      <vt:variant>
        <vt:i4>24</vt:i4>
      </vt:variant>
      <vt:variant>
        <vt:i4>0</vt:i4>
      </vt:variant>
      <vt:variant>
        <vt:i4>5</vt:i4>
      </vt:variant>
      <vt:variant>
        <vt:lpwstr/>
      </vt:variant>
      <vt:variant>
        <vt:lpwstr>P96</vt:lpwstr>
      </vt:variant>
      <vt:variant>
        <vt:i4>2097254</vt:i4>
      </vt:variant>
      <vt:variant>
        <vt:i4>21</vt:i4>
      </vt:variant>
      <vt:variant>
        <vt:i4>0</vt:i4>
      </vt:variant>
      <vt:variant>
        <vt:i4>5</vt:i4>
      </vt:variant>
      <vt:variant>
        <vt:lpwstr>consultantplus://offline/ref=6E637438DC9452B9624FFD12A6B901B02BA8F799D37194B71A0FB7196E38320F99E56A9956207BBF8F9F105D638A3AADAD02C0FBCE5BA9l7I</vt:lpwstr>
      </vt:variant>
      <vt:variant>
        <vt:lpwstr/>
      </vt:variant>
      <vt:variant>
        <vt:i4>1245267</vt:i4>
      </vt:variant>
      <vt:variant>
        <vt:i4>18</vt:i4>
      </vt:variant>
      <vt:variant>
        <vt:i4>0</vt:i4>
      </vt:variant>
      <vt:variant>
        <vt:i4>5</vt:i4>
      </vt:variant>
      <vt:variant>
        <vt:lpwstr>consultantplus://offline/ref=6E637438DC9452B9624FFD12A6B901B02BA8F799D37194B71A0FB7196E38320F99E56A9D522C76E08A8A01056F8F20B3A918DCF9CCA5l9I</vt:lpwstr>
      </vt:variant>
      <vt:variant>
        <vt:lpwstr/>
      </vt:variant>
      <vt:variant>
        <vt:i4>2097201</vt:i4>
      </vt:variant>
      <vt:variant>
        <vt:i4>15</vt:i4>
      </vt:variant>
      <vt:variant>
        <vt:i4>0</vt:i4>
      </vt:variant>
      <vt:variant>
        <vt:i4>5</vt:i4>
      </vt:variant>
      <vt:variant>
        <vt:lpwstr>consultantplus://offline/ref=6E637438DC9452B9624FFD12A6B901B02BA8F799D37194B71A0FB7196E38320F99E56A99512D7FBF8F9F105D638A3AADAD02C0FBCE5BA9l7I</vt:lpwstr>
      </vt:variant>
      <vt:variant>
        <vt:lpwstr/>
      </vt:variant>
      <vt:variant>
        <vt:i4>1245265</vt:i4>
      </vt:variant>
      <vt:variant>
        <vt:i4>12</vt:i4>
      </vt:variant>
      <vt:variant>
        <vt:i4>0</vt:i4>
      </vt:variant>
      <vt:variant>
        <vt:i4>5</vt:i4>
      </vt:variant>
      <vt:variant>
        <vt:lpwstr>consultantplus://offline/ref=6E637438DC9452B9624FFD12A6B901B02BA8F799D37194B71A0FB7196E38320F99E56A9D522A76E08A8A01056F8F20B3A918DCF9CCA5l9I</vt:lpwstr>
      </vt:variant>
      <vt:variant>
        <vt:lpwstr/>
      </vt:variant>
      <vt:variant>
        <vt:i4>1245194</vt:i4>
      </vt:variant>
      <vt:variant>
        <vt:i4>9</vt:i4>
      </vt:variant>
      <vt:variant>
        <vt:i4>0</vt:i4>
      </vt:variant>
      <vt:variant>
        <vt:i4>5</vt:i4>
      </vt:variant>
      <vt:variant>
        <vt:lpwstr>consultantplus://offline/ref=6E637438DC9452B9624FFD12A6B901B02BA8F799D37194B71A0FB7196E38320F99E56A9C572876E08A8A01056F8F20B3A918DCF9CCA5l9I</vt:lpwstr>
      </vt:variant>
      <vt:variant>
        <vt:lpwstr/>
      </vt:variant>
      <vt:variant>
        <vt:i4>1245194</vt:i4>
      </vt:variant>
      <vt:variant>
        <vt:i4>6</vt:i4>
      </vt:variant>
      <vt:variant>
        <vt:i4>0</vt:i4>
      </vt:variant>
      <vt:variant>
        <vt:i4>5</vt:i4>
      </vt:variant>
      <vt:variant>
        <vt:lpwstr>consultantplus://offline/ref=6E637438DC9452B9624FFD12A6B901B02BA8F799D37194B71A0FB7196E38320F99E56A9C572876E08A8A01056F8F20B3A918DCF9CCA5l9I</vt:lpwstr>
      </vt:variant>
      <vt:variant>
        <vt:lpwstr/>
      </vt:variant>
      <vt:variant>
        <vt:i4>3735664</vt:i4>
      </vt:variant>
      <vt:variant>
        <vt:i4>3</vt:i4>
      </vt:variant>
      <vt:variant>
        <vt:i4>0</vt:i4>
      </vt:variant>
      <vt:variant>
        <vt:i4>5</vt:i4>
      </vt:variant>
      <vt:variant>
        <vt:lpwstr/>
      </vt:variant>
      <vt:variant>
        <vt:lpwstr>P96</vt:lpwstr>
      </vt:variant>
      <vt:variant>
        <vt:i4>1245187</vt:i4>
      </vt:variant>
      <vt:variant>
        <vt:i4>0</vt:i4>
      </vt:variant>
      <vt:variant>
        <vt:i4>0</vt:i4>
      </vt:variant>
      <vt:variant>
        <vt:i4>5</vt:i4>
      </vt:variant>
      <vt:variant>
        <vt:lpwstr>consultantplus://offline/ref=6E637438DC9452B9624FFD12A6B901B02BA8F799D37194B71A0FB7196E38320F99E56A9D512076E08A8A01056F8F20B3A918DCF9CCA5l9I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ПЕРЕСЛАВЛЬ-ЗАЛЕССКАЯ ГОРОДСКАЯ ДУМА</dc:title>
  <dc:subject/>
  <dc:creator>SkameikinaOA</dc:creator>
  <cp:keywords/>
  <cp:lastModifiedBy>User</cp:lastModifiedBy>
  <cp:revision>9</cp:revision>
  <cp:lastPrinted>2020-04-30T07:52:00Z</cp:lastPrinted>
  <dcterms:created xsi:type="dcterms:W3CDTF">2020-04-17T11:49:00Z</dcterms:created>
  <dcterms:modified xsi:type="dcterms:W3CDTF">2020-04-30T07:56:00Z</dcterms:modified>
</cp:coreProperties>
</file>