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03" w:rsidRPr="00FE6B5C" w:rsidRDefault="00901D03" w:rsidP="00901D03">
      <w:pPr>
        <w:jc w:val="center"/>
        <w:rPr>
          <w:b/>
          <w:sz w:val="22"/>
          <w:szCs w:val="22"/>
        </w:rPr>
      </w:pPr>
      <w:r w:rsidRPr="00FE6B5C">
        <w:rPr>
          <w:b/>
          <w:sz w:val="22"/>
          <w:szCs w:val="22"/>
        </w:rPr>
        <w:t>Муниципальный контракт</w:t>
      </w:r>
      <w:r>
        <w:rPr>
          <w:b/>
          <w:sz w:val="22"/>
          <w:szCs w:val="22"/>
        </w:rPr>
        <w:t xml:space="preserve"> </w:t>
      </w:r>
      <w:r w:rsidRPr="00FE6B5C">
        <w:rPr>
          <w:b/>
          <w:sz w:val="22"/>
          <w:szCs w:val="22"/>
        </w:rPr>
        <w:t>на   выполнение работ</w:t>
      </w:r>
      <w:r w:rsidR="00115C35">
        <w:rPr>
          <w:b/>
          <w:sz w:val="22"/>
          <w:szCs w:val="22"/>
        </w:rPr>
        <w:t xml:space="preserve"> № 0171300007917000032-0147083-01</w:t>
      </w:r>
    </w:p>
    <w:p w:rsidR="00901D03" w:rsidRPr="00BF0BC0" w:rsidRDefault="00901D03" w:rsidP="00901D03">
      <w:pPr>
        <w:jc w:val="center"/>
        <w:rPr>
          <w:b/>
          <w:sz w:val="22"/>
          <w:szCs w:val="22"/>
        </w:rPr>
      </w:pPr>
      <w:r w:rsidRPr="00BF0BC0">
        <w:rPr>
          <w:b/>
          <w:sz w:val="22"/>
          <w:szCs w:val="22"/>
        </w:rPr>
        <w:t>по ремонту дорог в границах населенных пунктов: д. Высоково, ул. Светлая на территории Середского сельского поселения</w:t>
      </w:r>
    </w:p>
    <w:p w:rsidR="00901D03" w:rsidRPr="00FE6B5C" w:rsidRDefault="00901D03" w:rsidP="00901D03">
      <w:pPr>
        <w:jc w:val="center"/>
        <w:rPr>
          <w:sz w:val="22"/>
          <w:szCs w:val="22"/>
          <w:u w:val="single"/>
        </w:rPr>
      </w:pPr>
    </w:p>
    <w:p w:rsidR="00901D03" w:rsidRPr="00FE6B5C" w:rsidRDefault="00901D03" w:rsidP="00901D03">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proofErr w:type="gramStart"/>
      <w:r>
        <w:rPr>
          <w:sz w:val="22"/>
          <w:szCs w:val="22"/>
        </w:rPr>
        <w:t xml:space="preserve">   «</w:t>
      </w:r>
      <w:proofErr w:type="gramEnd"/>
      <w:r w:rsidR="00115C35">
        <w:rPr>
          <w:sz w:val="22"/>
          <w:szCs w:val="22"/>
          <w:u w:val="single"/>
        </w:rPr>
        <w:t xml:space="preserve"> 02 »  мая </w:t>
      </w:r>
      <w:r>
        <w:rPr>
          <w:sz w:val="22"/>
          <w:szCs w:val="22"/>
          <w:u w:val="single"/>
        </w:rPr>
        <w:t xml:space="preserve"> 2017</w:t>
      </w:r>
      <w:r w:rsidRPr="00FE6B5C">
        <w:rPr>
          <w:sz w:val="22"/>
          <w:szCs w:val="22"/>
          <w:u w:val="single"/>
        </w:rPr>
        <w:t xml:space="preserve"> г.</w:t>
      </w:r>
    </w:p>
    <w:p w:rsidR="00901D03" w:rsidRPr="00FE6B5C" w:rsidRDefault="00901D03" w:rsidP="00901D03">
      <w:pPr>
        <w:jc w:val="both"/>
        <w:rPr>
          <w:i/>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2E5374" w:rsidRPr="002E5374">
        <w:rPr>
          <w:sz w:val="22"/>
          <w:szCs w:val="22"/>
        </w:rPr>
        <w:t>Обществом с ограниченной ответственностью «</w:t>
      </w:r>
      <w:proofErr w:type="spellStart"/>
      <w:r w:rsidR="002E5374" w:rsidRPr="002E5374">
        <w:rPr>
          <w:sz w:val="22"/>
          <w:szCs w:val="22"/>
        </w:rPr>
        <w:t>Рик</w:t>
      </w:r>
      <w:proofErr w:type="spellEnd"/>
      <w:r w:rsidR="002E5374" w:rsidRPr="002E5374">
        <w:rPr>
          <w:sz w:val="22"/>
          <w:szCs w:val="22"/>
        </w:rPr>
        <w:t xml:space="preserve">», именуемым  в дальнейшем «Подрядчик», в лице директора </w:t>
      </w:r>
      <w:r w:rsidR="009D6974">
        <w:rPr>
          <w:sz w:val="22"/>
          <w:szCs w:val="22"/>
        </w:rPr>
        <w:t>___________</w:t>
      </w:r>
      <w:r w:rsidR="002E5374" w:rsidRPr="002E5374">
        <w:rPr>
          <w:sz w:val="22"/>
          <w:szCs w:val="22"/>
        </w:rPr>
        <w:t>, действующего на основании Устава</w:t>
      </w:r>
      <w:r w:rsidRPr="00FE6B5C">
        <w:rPr>
          <w:sz w:val="22"/>
          <w:szCs w:val="22"/>
        </w:rPr>
        <w:t>, с другой стороны, по результатам электронного аукциона,</w:t>
      </w:r>
      <w:r>
        <w:rPr>
          <w:sz w:val="22"/>
          <w:szCs w:val="22"/>
        </w:rPr>
        <w:t xml:space="preserve"> ИКЗ закупки № </w:t>
      </w:r>
      <w:r w:rsidRPr="003A17D6">
        <w:rPr>
          <w:sz w:val="21"/>
          <w:szCs w:val="21"/>
        </w:rPr>
        <w:t>173761700723176170100100530044211244</w:t>
      </w:r>
      <w:r w:rsidRPr="00FE6B5C">
        <w:rPr>
          <w:sz w:val="22"/>
          <w:szCs w:val="22"/>
        </w:rPr>
        <w:t xml:space="preserve"> П</w:t>
      </w:r>
      <w:r>
        <w:rPr>
          <w:sz w:val="22"/>
          <w:szCs w:val="22"/>
        </w:rPr>
        <w:t>ротокол  от «</w:t>
      </w:r>
      <w:r w:rsidR="002E5374">
        <w:rPr>
          <w:sz w:val="22"/>
          <w:szCs w:val="22"/>
        </w:rPr>
        <w:t>19</w:t>
      </w:r>
      <w:r>
        <w:rPr>
          <w:sz w:val="22"/>
          <w:szCs w:val="22"/>
        </w:rPr>
        <w:t>»</w:t>
      </w:r>
      <w:r w:rsidR="002E5374">
        <w:rPr>
          <w:sz w:val="22"/>
          <w:szCs w:val="22"/>
        </w:rPr>
        <w:t xml:space="preserve"> апреля</w:t>
      </w:r>
      <w:r>
        <w:rPr>
          <w:sz w:val="22"/>
          <w:szCs w:val="22"/>
        </w:rPr>
        <w:t xml:space="preserve"> 2017</w:t>
      </w:r>
      <w:r w:rsidRPr="00FE6B5C">
        <w:rPr>
          <w:sz w:val="22"/>
          <w:szCs w:val="22"/>
        </w:rPr>
        <w:t xml:space="preserve">г. № </w:t>
      </w:r>
      <w:r w:rsidR="002E5374">
        <w:rPr>
          <w:sz w:val="22"/>
          <w:szCs w:val="22"/>
        </w:rPr>
        <w:t>0171300007917000032</w:t>
      </w:r>
      <w:r w:rsidRPr="00FE6B5C">
        <w:rPr>
          <w:sz w:val="22"/>
          <w:szCs w:val="22"/>
        </w:rPr>
        <w:t xml:space="preserve">. </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01D03" w:rsidRPr="009B1373" w:rsidTr="00C468E2">
        <w:tc>
          <w:tcPr>
            <w:tcW w:w="10031" w:type="dxa"/>
            <w:tcBorders>
              <w:top w:val="nil"/>
              <w:left w:val="nil"/>
              <w:bottom w:val="nil"/>
              <w:right w:val="nil"/>
            </w:tcBorders>
            <w:shd w:val="clear" w:color="auto" w:fill="auto"/>
          </w:tcPr>
          <w:p w:rsidR="00901D03" w:rsidRPr="009B1373" w:rsidRDefault="00901D03" w:rsidP="00C468E2">
            <w:pPr>
              <w:ind w:right="317"/>
              <w:jc w:val="both"/>
              <w:rPr>
                <w:sz w:val="22"/>
                <w:szCs w:val="22"/>
              </w:rPr>
            </w:pPr>
            <w:r w:rsidRPr="009B1373">
              <w:rPr>
                <w:sz w:val="22"/>
                <w:szCs w:val="22"/>
              </w:rPr>
              <w:t xml:space="preserve">         1.1. Подрядчик принимает на себя обязательства по р</w:t>
            </w:r>
            <w:r w:rsidRPr="009B1373">
              <w:rPr>
                <w:b/>
                <w:sz w:val="22"/>
                <w:szCs w:val="22"/>
                <w:lang w:eastAsia="ar-SA"/>
              </w:rPr>
              <w:t>емонту дорог в границах населенных пунктов: д. Высоково, ул. Светлая на территории Середского сельского поселения</w:t>
            </w:r>
          </w:p>
        </w:tc>
      </w:tr>
    </w:tbl>
    <w:p w:rsidR="00901D03" w:rsidRPr="00FE6B5C" w:rsidRDefault="00901D03" w:rsidP="00901D03">
      <w:pPr>
        <w:jc w:val="both"/>
        <w:rPr>
          <w:sz w:val="22"/>
          <w:szCs w:val="22"/>
        </w:rPr>
      </w:pPr>
      <w:r w:rsidRPr="009B1373">
        <w:rPr>
          <w:sz w:val="22"/>
          <w:szCs w:val="22"/>
        </w:rPr>
        <w:t>в соответствии с локальной сметой (локальными сметами), дефектными ведомостями объема</w:t>
      </w:r>
      <w:r w:rsidRPr="00FE6B5C">
        <w:rPr>
          <w:sz w:val="22"/>
          <w:szCs w:val="22"/>
        </w:rPr>
        <w:t xml:space="preserve">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901D03" w:rsidRPr="00FE6B5C" w:rsidRDefault="00901D03" w:rsidP="00901D03">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901D03" w:rsidRPr="00FE6B5C" w:rsidRDefault="00901D03" w:rsidP="00901D03">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2. УПРАВЛЕНИЕ КОНТРАКТОМ</w:t>
      </w:r>
    </w:p>
    <w:p w:rsidR="00901D03" w:rsidRPr="00FE6B5C" w:rsidRDefault="00901D03" w:rsidP="00901D03">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901D03" w:rsidRPr="00FE6B5C" w:rsidRDefault="00901D03" w:rsidP="00901D03">
      <w:pPr>
        <w:jc w:val="both"/>
        <w:rPr>
          <w:sz w:val="22"/>
          <w:szCs w:val="22"/>
        </w:rPr>
      </w:pPr>
      <w:r w:rsidRPr="00FE6B5C">
        <w:rPr>
          <w:sz w:val="22"/>
          <w:szCs w:val="22"/>
        </w:rPr>
        <w:t xml:space="preserve">       2.2. Интересы Подрядчика по Контракту представляет </w:t>
      </w:r>
      <w:r w:rsidR="002E5374" w:rsidRPr="002E5374">
        <w:rPr>
          <w:sz w:val="22"/>
          <w:szCs w:val="22"/>
        </w:rPr>
        <w:t xml:space="preserve">директор </w:t>
      </w:r>
      <w:r w:rsidR="009D6974">
        <w:rPr>
          <w:sz w:val="22"/>
          <w:szCs w:val="22"/>
        </w:rPr>
        <w:t>_______</w:t>
      </w:r>
      <w:r w:rsidR="002E5374">
        <w:rPr>
          <w:sz w:val="22"/>
          <w:szCs w:val="22"/>
        </w:rPr>
        <w:t>.</w:t>
      </w:r>
    </w:p>
    <w:p w:rsidR="00901D03" w:rsidRPr="00FE6B5C" w:rsidRDefault="00901D03" w:rsidP="00901D03">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901D03" w:rsidRDefault="00901D03" w:rsidP="00901D03">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901D03"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 xml:space="preserve">3. СТОИМОСТЬ КОНТРАКТА </w:t>
      </w:r>
    </w:p>
    <w:p w:rsidR="00901D03" w:rsidRPr="00FE6B5C" w:rsidRDefault="00901D03" w:rsidP="00901D03">
      <w:pPr>
        <w:jc w:val="both"/>
        <w:rPr>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2E5374" w:rsidRPr="002E5374">
        <w:rPr>
          <w:b/>
          <w:sz w:val="22"/>
          <w:szCs w:val="22"/>
        </w:rPr>
        <w:t xml:space="preserve">654508,59 рублей (Шестьсот пятьдесят четыре тысячи пятьсот восемь рублей 59 коп.) </w:t>
      </w:r>
      <w:r w:rsidRPr="002E5374">
        <w:rPr>
          <w:b/>
          <w:sz w:val="22"/>
          <w:szCs w:val="22"/>
        </w:rPr>
        <w:t>с учетом НДС</w:t>
      </w:r>
      <w:r w:rsidRPr="00FE6B5C">
        <w:rPr>
          <w:sz w:val="22"/>
          <w:szCs w:val="22"/>
        </w:rPr>
        <w:t>.</w:t>
      </w:r>
    </w:p>
    <w:p w:rsidR="00901D03" w:rsidRPr="00FE6B5C" w:rsidRDefault="00901D03" w:rsidP="00901D03">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901D03" w:rsidRPr="00FE6B5C" w:rsidRDefault="00901D03" w:rsidP="00901D03">
      <w:pPr>
        <w:jc w:val="both"/>
        <w:rPr>
          <w:sz w:val="22"/>
          <w:szCs w:val="22"/>
        </w:rPr>
      </w:pPr>
      <w:r w:rsidRPr="00FE6B5C">
        <w:rPr>
          <w:sz w:val="22"/>
          <w:szCs w:val="22"/>
        </w:rPr>
        <w:t xml:space="preserve">        3.3. Цена контракта включает в себя все расходы Подрядчика, связанные с перевозкой, страхованием, уплатой таможенных пошлин, налогов, других обязательных платежей.</w:t>
      </w:r>
    </w:p>
    <w:p w:rsidR="00901D03" w:rsidRPr="00FE6B5C" w:rsidRDefault="00901D03" w:rsidP="00901D03">
      <w:pPr>
        <w:jc w:val="both"/>
        <w:rPr>
          <w:sz w:val="22"/>
          <w:szCs w:val="22"/>
        </w:rPr>
      </w:pPr>
      <w:r w:rsidRPr="00FE6B5C">
        <w:rPr>
          <w:sz w:val="22"/>
          <w:szCs w:val="22"/>
        </w:rPr>
        <w:t xml:space="preserve">        3.4. </w:t>
      </w:r>
      <w:r w:rsidRPr="00FE6B5C">
        <w:rPr>
          <w:b/>
          <w:sz w:val="22"/>
          <w:szCs w:val="22"/>
        </w:rPr>
        <w:t>Источник финансирования заказа</w:t>
      </w:r>
      <w:r w:rsidRPr="00FE6B5C">
        <w:rPr>
          <w:sz w:val="22"/>
          <w:szCs w:val="22"/>
        </w:rPr>
        <w:t xml:space="preserve"> –   </w:t>
      </w:r>
      <w:r w:rsidRPr="009B1373">
        <w:rPr>
          <w:sz w:val="22"/>
          <w:szCs w:val="22"/>
        </w:rPr>
        <w:t>Бюджет Середского сельского поселения (средства дорожного фонда Середского сельского поселения)</w:t>
      </w:r>
      <w:r w:rsidRPr="00FE6B5C">
        <w:rPr>
          <w:sz w:val="22"/>
          <w:szCs w:val="22"/>
        </w:rPr>
        <w:t>.</w:t>
      </w:r>
    </w:p>
    <w:p w:rsidR="00901D03" w:rsidRPr="00FE6B5C" w:rsidRDefault="00901D03" w:rsidP="00901D03">
      <w:pPr>
        <w:jc w:val="both"/>
        <w:rPr>
          <w:sz w:val="22"/>
          <w:szCs w:val="22"/>
        </w:rPr>
      </w:pPr>
    </w:p>
    <w:p w:rsidR="00901D03" w:rsidRPr="00FE6B5C" w:rsidRDefault="00901D03" w:rsidP="00901D03">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901D03" w:rsidRPr="00FE6B5C" w:rsidRDefault="00901D03" w:rsidP="00901D03">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901D03" w:rsidRPr="00FE6B5C" w:rsidRDefault="00901D03" w:rsidP="00901D03">
      <w:pPr>
        <w:jc w:val="both"/>
        <w:rPr>
          <w:b/>
          <w:sz w:val="22"/>
          <w:szCs w:val="22"/>
        </w:rPr>
      </w:pPr>
      <w:r w:rsidRPr="00FE6B5C">
        <w:rPr>
          <w:b/>
          <w:sz w:val="22"/>
          <w:szCs w:val="22"/>
        </w:rPr>
        <w:t xml:space="preserve">Размер обеспечения исполнения Контракта составляет </w:t>
      </w:r>
      <w:r>
        <w:rPr>
          <w:b/>
          <w:sz w:val="22"/>
          <w:szCs w:val="22"/>
        </w:rPr>
        <w:t>43 820,60</w:t>
      </w:r>
      <w:r w:rsidRPr="00FE6B5C">
        <w:rPr>
          <w:sz w:val="22"/>
          <w:szCs w:val="22"/>
          <w:lang w:eastAsia="ar-SA"/>
        </w:rPr>
        <w:t xml:space="preserve"> </w:t>
      </w:r>
      <w:r w:rsidRPr="00FE6B5C">
        <w:rPr>
          <w:b/>
          <w:sz w:val="22"/>
          <w:szCs w:val="22"/>
        </w:rPr>
        <w:t>(</w:t>
      </w:r>
      <w:r>
        <w:rPr>
          <w:b/>
          <w:sz w:val="22"/>
          <w:szCs w:val="22"/>
        </w:rPr>
        <w:t>Сорок три</w:t>
      </w:r>
      <w:r w:rsidRPr="00FE6B5C">
        <w:rPr>
          <w:b/>
          <w:sz w:val="22"/>
          <w:szCs w:val="22"/>
        </w:rPr>
        <w:t xml:space="preserve"> тысяч</w:t>
      </w:r>
      <w:r>
        <w:rPr>
          <w:b/>
          <w:sz w:val="22"/>
          <w:szCs w:val="22"/>
        </w:rPr>
        <w:t>и восемьсот двадцать  рублей</w:t>
      </w:r>
      <w:r w:rsidRPr="00FE6B5C">
        <w:rPr>
          <w:b/>
          <w:sz w:val="22"/>
          <w:szCs w:val="22"/>
        </w:rPr>
        <w:t xml:space="preserve"> </w:t>
      </w:r>
      <w:r>
        <w:rPr>
          <w:b/>
          <w:sz w:val="22"/>
          <w:szCs w:val="22"/>
        </w:rPr>
        <w:t>60</w:t>
      </w:r>
      <w:r w:rsidRPr="00FE6B5C">
        <w:rPr>
          <w:b/>
          <w:sz w:val="22"/>
          <w:szCs w:val="22"/>
        </w:rPr>
        <w:t xml:space="preserve"> коп.</w:t>
      </w:r>
      <w:r>
        <w:rPr>
          <w:b/>
          <w:sz w:val="22"/>
          <w:szCs w:val="22"/>
        </w:rPr>
        <w:t>).</w:t>
      </w:r>
    </w:p>
    <w:p w:rsidR="00901D03" w:rsidRPr="00FE6B5C" w:rsidRDefault="00901D03" w:rsidP="00901D03">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901D03" w:rsidRPr="00FE6B5C" w:rsidRDefault="00901D03" w:rsidP="00901D03">
      <w:pPr>
        <w:rPr>
          <w:sz w:val="22"/>
          <w:szCs w:val="22"/>
        </w:rPr>
      </w:pPr>
      <w:r w:rsidRPr="00FE6B5C">
        <w:rPr>
          <w:sz w:val="22"/>
          <w:szCs w:val="22"/>
        </w:rPr>
        <w:t>Банк получателя: Северный банк Сбербанка России г. Ярославль</w:t>
      </w:r>
    </w:p>
    <w:p w:rsidR="00901D03" w:rsidRPr="00FE6B5C" w:rsidRDefault="00901D03" w:rsidP="00901D03">
      <w:pPr>
        <w:rPr>
          <w:sz w:val="22"/>
          <w:szCs w:val="22"/>
        </w:rPr>
      </w:pPr>
      <w:r w:rsidRPr="00FE6B5C">
        <w:rPr>
          <w:sz w:val="22"/>
          <w:szCs w:val="22"/>
        </w:rPr>
        <w:t>БИК банка: 047888670</w:t>
      </w:r>
    </w:p>
    <w:p w:rsidR="00901D03" w:rsidRPr="00FE6B5C" w:rsidRDefault="00901D03" w:rsidP="00901D03">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901D03" w:rsidRPr="00FE6B5C" w:rsidRDefault="00901D03" w:rsidP="00901D03">
      <w:pPr>
        <w:rPr>
          <w:sz w:val="22"/>
          <w:szCs w:val="22"/>
        </w:rPr>
      </w:pPr>
      <w:r w:rsidRPr="00FE6B5C">
        <w:rPr>
          <w:sz w:val="22"/>
          <w:szCs w:val="22"/>
        </w:rPr>
        <w:t>Расчетный счет: 40302810077120003005</w:t>
      </w:r>
    </w:p>
    <w:p w:rsidR="00901D03" w:rsidRPr="00FE6B5C" w:rsidRDefault="00901D03" w:rsidP="00901D03">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901D03" w:rsidRPr="00FE6B5C" w:rsidRDefault="00901D03" w:rsidP="00901D03">
      <w:pPr>
        <w:jc w:val="both"/>
        <w:rPr>
          <w:sz w:val="22"/>
          <w:szCs w:val="22"/>
        </w:rPr>
      </w:pPr>
      <w:r w:rsidRPr="00FE6B5C">
        <w:rPr>
          <w:sz w:val="22"/>
          <w:szCs w:val="22"/>
        </w:rPr>
        <w:t>лицевой счет 820010017)</w:t>
      </w:r>
    </w:p>
    <w:p w:rsidR="00901D03" w:rsidRPr="00FE6B5C" w:rsidRDefault="00901D03" w:rsidP="00901D03">
      <w:pPr>
        <w:jc w:val="both"/>
        <w:rPr>
          <w:sz w:val="22"/>
          <w:szCs w:val="22"/>
        </w:rPr>
      </w:pPr>
      <w:r w:rsidRPr="00FE6B5C">
        <w:rPr>
          <w:sz w:val="22"/>
          <w:szCs w:val="22"/>
        </w:rPr>
        <w:t>ИНН получателя 7617007231 КПП получателя 761701001.</w:t>
      </w:r>
    </w:p>
    <w:p w:rsidR="00901D03" w:rsidRPr="00B26497" w:rsidRDefault="00901D03" w:rsidP="00901D03">
      <w:pPr>
        <w:jc w:val="both"/>
        <w:rPr>
          <w:sz w:val="22"/>
          <w:szCs w:val="22"/>
        </w:rPr>
      </w:pPr>
      <w:r w:rsidRPr="00FE6B5C">
        <w:rPr>
          <w:sz w:val="22"/>
          <w:szCs w:val="22"/>
        </w:rPr>
        <w:t xml:space="preserve">Назначение платежа: финансовое обеспечение исполнения контракта </w:t>
      </w:r>
      <w:r w:rsidRPr="00B26497">
        <w:rPr>
          <w:sz w:val="22"/>
          <w:szCs w:val="22"/>
        </w:rPr>
        <w:t xml:space="preserve">по результатам </w:t>
      </w:r>
      <w:proofErr w:type="gramStart"/>
      <w:r w:rsidRPr="00B26497">
        <w:rPr>
          <w:sz w:val="22"/>
          <w:szCs w:val="22"/>
        </w:rPr>
        <w:t>аукциона  на</w:t>
      </w:r>
      <w:proofErr w:type="gramEnd"/>
      <w:r w:rsidRPr="00B26497">
        <w:rPr>
          <w:sz w:val="22"/>
          <w:szCs w:val="22"/>
        </w:rPr>
        <w:t xml:space="preserve"> выполнение работ по ремонту дорог в границах населенных пунктов: д. Высоково ул. Светлая на территории Середского сельского поселения.</w:t>
      </w:r>
    </w:p>
    <w:p w:rsidR="00901D03" w:rsidRPr="00FE6B5C" w:rsidRDefault="00901D03" w:rsidP="00901D03">
      <w:pPr>
        <w:jc w:val="both"/>
        <w:rPr>
          <w:sz w:val="22"/>
          <w:szCs w:val="22"/>
        </w:rPr>
      </w:pPr>
      <w:r w:rsidRPr="00FE6B5C">
        <w:rPr>
          <w:sz w:val="22"/>
          <w:szCs w:val="22"/>
        </w:rPr>
        <w:t xml:space="preserve">       4.2. Срок действия обеспечения исполнения к</w:t>
      </w:r>
      <w:r>
        <w:rPr>
          <w:sz w:val="22"/>
          <w:szCs w:val="22"/>
        </w:rPr>
        <w:t>онтракта до «31» января 2018</w:t>
      </w:r>
      <w:r w:rsidRPr="00FE6B5C">
        <w:rPr>
          <w:sz w:val="22"/>
          <w:szCs w:val="22"/>
        </w:rPr>
        <w:t xml:space="preserve"> года.</w:t>
      </w:r>
    </w:p>
    <w:p w:rsidR="00901D03" w:rsidRPr="00FE6B5C" w:rsidRDefault="00901D03" w:rsidP="00901D03">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901D03" w:rsidRPr="00FE6B5C" w:rsidRDefault="00901D03" w:rsidP="00901D03">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901D03" w:rsidRPr="00FE6B5C" w:rsidRDefault="00901D03" w:rsidP="00901D03">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901D03" w:rsidRPr="00FE6B5C" w:rsidRDefault="00901D03" w:rsidP="00901D03">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901D03" w:rsidRDefault="00901D03" w:rsidP="00901D03">
      <w:pPr>
        <w:jc w:val="both"/>
        <w:rPr>
          <w:sz w:val="22"/>
          <w:szCs w:val="22"/>
        </w:rPr>
      </w:pPr>
    </w:p>
    <w:p w:rsidR="00901D03"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5. ПОРЯДОК ОПЛАТЫ РАБОТ</w:t>
      </w:r>
    </w:p>
    <w:p w:rsidR="00901D03" w:rsidRPr="00FE6B5C" w:rsidRDefault="00901D03" w:rsidP="00901D03">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цены Контракта, определенной в результате проведения открытого аукциона в электронной форме, к начальной (максимальной) цене Контракта.</w:t>
      </w:r>
    </w:p>
    <w:p w:rsidR="00901D03" w:rsidRPr="00FE6B5C" w:rsidRDefault="00901D03" w:rsidP="00901D03">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901D03" w:rsidRPr="00FE6B5C" w:rsidRDefault="00901D03" w:rsidP="00901D03">
      <w:pPr>
        <w:jc w:val="both"/>
        <w:rPr>
          <w:sz w:val="22"/>
          <w:szCs w:val="22"/>
        </w:rPr>
      </w:pPr>
      <w:r w:rsidRPr="00FE6B5C">
        <w:rPr>
          <w:sz w:val="22"/>
          <w:szCs w:val="22"/>
        </w:rPr>
        <w:lastRenderedPageBreak/>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901D03" w:rsidRPr="00FE6B5C" w:rsidRDefault="00901D03" w:rsidP="00901D03">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6. СРОКИ ВЫПОЛНЕНИЯ РАБОТ</w:t>
      </w:r>
    </w:p>
    <w:p w:rsidR="00901D03" w:rsidRPr="00FE6B5C" w:rsidRDefault="00901D03" w:rsidP="00901D03">
      <w:pPr>
        <w:widowControl w:val="0"/>
        <w:ind w:left="34"/>
        <w:jc w:val="both"/>
        <w:rPr>
          <w:sz w:val="22"/>
          <w:szCs w:val="22"/>
        </w:rPr>
      </w:pPr>
      <w:r w:rsidRPr="00FE6B5C">
        <w:rPr>
          <w:sz w:val="22"/>
          <w:szCs w:val="22"/>
        </w:rPr>
        <w:t xml:space="preserve">       6.1.</w:t>
      </w:r>
      <w:r>
        <w:rPr>
          <w:sz w:val="22"/>
          <w:szCs w:val="22"/>
        </w:rPr>
        <w:t xml:space="preserve"> </w:t>
      </w:r>
      <w:r w:rsidRPr="00FE6B5C">
        <w:rPr>
          <w:rFonts w:eastAsia="Calibri"/>
          <w:iCs/>
          <w:kern w:val="22"/>
          <w:sz w:val="22"/>
          <w:szCs w:val="22"/>
          <w:lang w:eastAsia="en-US"/>
        </w:rPr>
        <w:t xml:space="preserve">Начало выполнения работ: с </w:t>
      </w:r>
      <w:r>
        <w:rPr>
          <w:rFonts w:eastAsia="Calibri"/>
          <w:iCs/>
          <w:kern w:val="22"/>
          <w:sz w:val="22"/>
          <w:szCs w:val="22"/>
          <w:lang w:eastAsia="en-US"/>
        </w:rPr>
        <w:t>01.06.2017 года</w:t>
      </w:r>
      <w:r w:rsidRPr="00FE6B5C">
        <w:rPr>
          <w:rFonts w:eastAsia="Calibri"/>
          <w:iCs/>
          <w:kern w:val="22"/>
          <w:sz w:val="22"/>
          <w:szCs w:val="22"/>
          <w:lang w:eastAsia="en-US"/>
        </w:rPr>
        <w:t>.</w:t>
      </w:r>
      <w:r>
        <w:rPr>
          <w:rFonts w:eastAsia="Calibri"/>
          <w:iCs/>
          <w:kern w:val="22"/>
          <w:sz w:val="22"/>
          <w:szCs w:val="22"/>
          <w:lang w:eastAsia="en-US"/>
        </w:rPr>
        <w:t xml:space="preserve"> </w:t>
      </w:r>
      <w:r w:rsidRPr="00FE6B5C">
        <w:rPr>
          <w:rFonts w:eastAsia="Calibri"/>
          <w:iCs/>
          <w:kern w:val="22"/>
          <w:sz w:val="22"/>
          <w:szCs w:val="22"/>
          <w:lang w:eastAsia="en-US"/>
        </w:rPr>
        <w:t>Окончание выполнения работ</w:t>
      </w:r>
      <w:r w:rsidRPr="00FE6B5C">
        <w:rPr>
          <w:rFonts w:eastAsia="Calibri"/>
          <w:bCs/>
          <w:iCs/>
          <w:kern w:val="22"/>
          <w:sz w:val="22"/>
          <w:szCs w:val="22"/>
          <w:lang w:eastAsia="en-US"/>
        </w:rPr>
        <w:t xml:space="preserve">: </w:t>
      </w:r>
      <w:r>
        <w:rPr>
          <w:rFonts w:eastAsia="Calibri"/>
          <w:bCs/>
          <w:iCs/>
          <w:kern w:val="22"/>
          <w:sz w:val="22"/>
          <w:szCs w:val="22"/>
          <w:lang w:eastAsia="en-US"/>
        </w:rPr>
        <w:t>6</w:t>
      </w:r>
      <w:r w:rsidRPr="00FE6B5C">
        <w:rPr>
          <w:rFonts w:eastAsia="Calibri"/>
          <w:bCs/>
          <w:iCs/>
          <w:kern w:val="22"/>
          <w:sz w:val="22"/>
          <w:szCs w:val="22"/>
          <w:lang w:eastAsia="en-US"/>
        </w:rPr>
        <w:t xml:space="preserve">0 календарных дней с даты заключения муниципального </w:t>
      </w:r>
      <w:proofErr w:type="gramStart"/>
      <w:r w:rsidRPr="00FE6B5C">
        <w:rPr>
          <w:rFonts w:eastAsia="Calibri"/>
          <w:bCs/>
          <w:iCs/>
          <w:kern w:val="22"/>
          <w:sz w:val="22"/>
          <w:szCs w:val="22"/>
          <w:lang w:eastAsia="en-US"/>
        </w:rPr>
        <w:t>контракта.</w:t>
      </w:r>
      <w:r w:rsidRPr="00FE6B5C">
        <w:rPr>
          <w:sz w:val="22"/>
          <w:szCs w:val="22"/>
        </w:rPr>
        <w:t>.</w:t>
      </w:r>
      <w:proofErr w:type="gramEnd"/>
    </w:p>
    <w:p w:rsidR="00901D03" w:rsidRPr="00FE6B5C" w:rsidRDefault="00901D03" w:rsidP="00901D03">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901D03" w:rsidRPr="00FE6B5C" w:rsidRDefault="00901D03" w:rsidP="00901D03">
      <w:pPr>
        <w:tabs>
          <w:tab w:val="left" w:pos="2307"/>
        </w:tabs>
        <w:rPr>
          <w:sz w:val="22"/>
          <w:szCs w:val="22"/>
        </w:rPr>
      </w:pPr>
      <w:r w:rsidRPr="00FE6B5C">
        <w:rPr>
          <w:b/>
          <w:sz w:val="22"/>
          <w:szCs w:val="22"/>
        </w:rPr>
        <w:tab/>
      </w:r>
      <w:r w:rsidRPr="00FE6B5C">
        <w:rPr>
          <w:sz w:val="22"/>
          <w:szCs w:val="22"/>
        </w:rPr>
        <w:t xml:space="preserve">                         </w:t>
      </w:r>
    </w:p>
    <w:p w:rsidR="00901D03" w:rsidRPr="00FE6B5C" w:rsidRDefault="00901D03" w:rsidP="00901D03">
      <w:pPr>
        <w:jc w:val="center"/>
        <w:rPr>
          <w:b/>
          <w:sz w:val="22"/>
          <w:szCs w:val="22"/>
        </w:rPr>
      </w:pPr>
      <w:r w:rsidRPr="00FE6B5C">
        <w:rPr>
          <w:b/>
          <w:sz w:val="22"/>
          <w:szCs w:val="22"/>
        </w:rPr>
        <w:t>7. ОБЯЗАТЕЛЬСТВА ЗАКАЗЧИКА</w:t>
      </w:r>
    </w:p>
    <w:p w:rsidR="00901D03" w:rsidRPr="00FE6B5C" w:rsidRDefault="00901D03" w:rsidP="00901D03">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901D03" w:rsidRPr="00FE6B5C" w:rsidRDefault="00901D03" w:rsidP="00901D03">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901D03" w:rsidRPr="00FE6B5C" w:rsidRDefault="00901D03" w:rsidP="00901D03">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901D03" w:rsidRPr="00FE6B5C" w:rsidRDefault="00901D03" w:rsidP="00901D03">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901D03" w:rsidRPr="00FE6B5C" w:rsidRDefault="00901D03" w:rsidP="00901D03">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901D03" w:rsidRPr="00FE6B5C" w:rsidRDefault="00901D03" w:rsidP="00901D03">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8. ОБЯЗАТЕЛЬСТВА ПОДРЯДЧИКА</w:t>
      </w:r>
    </w:p>
    <w:p w:rsidR="00901D03" w:rsidRPr="00FE6B5C" w:rsidRDefault="00901D03" w:rsidP="00901D03">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901D03" w:rsidRPr="00FE6B5C" w:rsidRDefault="00901D03" w:rsidP="00901D03">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901D03" w:rsidRPr="00FE6B5C" w:rsidRDefault="00901D03" w:rsidP="00901D03">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901D03" w:rsidRPr="00FE6B5C" w:rsidRDefault="00901D03" w:rsidP="00901D03">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901D03" w:rsidRPr="00FE6B5C" w:rsidRDefault="00901D03" w:rsidP="00901D03">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901D03" w:rsidRPr="00FE6B5C" w:rsidRDefault="00901D03" w:rsidP="00901D03">
      <w:pPr>
        <w:jc w:val="both"/>
        <w:rPr>
          <w:sz w:val="22"/>
          <w:szCs w:val="22"/>
        </w:rPr>
      </w:pPr>
      <w:r w:rsidRPr="00FE6B5C">
        <w:rPr>
          <w:sz w:val="22"/>
          <w:szCs w:val="22"/>
        </w:rPr>
        <w:lastRenderedPageBreak/>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Объекта в эксплуатацию.</w:t>
      </w:r>
    </w:p>
    <w:p w:rsidR="00901D03" w:rsidRPr="00FE6B5C" w:rsidRDefault="00901D03" w:rsidP="00901D03">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901D03" w:rsidRPr="00FE6B5C" w:rsidRDefault="00901D03" w:rsidP="00901D03">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901D03" w:rsidRPr="00FE6B5C" w:rsidRDefault="00901D03" w:rsidP="00901D03">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901D03" w:rsidRPr="00FE6B5C" w:rsidRDefault="00901D03" w:rsidP="00901D03">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901D03" w:rsidRPr="00FE6B5C" w:rsidRDefault="00901D03" w:rsidP="00901D03">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901D03" w:rsidRPr="00FE6B5C" w:rsidRDefault="00901D03" w:rsidP="00901D03">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901D03" w:rsidRDefault="00901D03" w:rsidP="00901D03">
      <w:pPr>
        <w:jc w:val="both"/>
        <w:rPr>
          <w:sz w:val="22"/>
          <w:szCs w:val="22"/>
        </w:rPr>
      </w:pPr>
      <w:r w:rsidRPr="00FE6B5C">
        <w:rPr>
          <w:sz w:val="22"/>
          <w:szCs w:val="22"/>
        </w:rPr>
        <w:lastRenderedPageBreak/>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901D03" w:rsidRPr="00FE6B5C" w:rsidRDefault="00901D03" w:rsidP="00901D03">
      <w:pPr>
        <w:jc w:val="both"/>
        <w:rPr>
          <w:sz w:val="22"/>
          <w:szCs w:val="22"/>
        </w:rPr>
      </w:pP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9. СДАЧА И ПРИЕМКА РАБОТ</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901D03" w:rsidRPr="00FE6B5C" w:rsidRDefault="00901D03" w:rsidP="00901D03">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901D03" w:rsidRPr="00FE6B5C" w:rsidRDefault="00901D03" w:rsidP="00901D03">
      <w:pPr>
        <w:numPr>
          <w:ilvl w:val="0"/>
          <w:numId w:val="1"/>
        </w:numPr>
        <w:jc w:val="both"/>
        <w:rPr>
          <w:sz w:val="22"/>
          <w:szCs w:val="22"/>
        </w:rPr>
      </w:pPr>
      <w:r w:rsidRPr="00FE6B5C">
        <w:rPr>
          <w:sz w:val="22"/>
          <w:szCs w:val="22"/>
        </w:rPr>
        <w:t xml:space="preserve">исполнительной документации; </w:t>
      </w:r>
    </w:p>
    <w:p w:rsidR="00901D03" w:rsidRPr="00FE6B5C" w:rsidRDefault="00901D03" w:rsidP="00901D03">
      <w:pPr>
        <w:numPr>
          <w:ilvl w:val="0"/>
          <w:numId w:val="1"/>
        </w:numPr>
        <w:jc w:val="both"/>
        <w:rPr>
          <w:sz w:val="22"/>
          <w:szCs w:val="22"/>
        </w:rPr>
      </w:pPr>
      <w:r w:rsidRPr="00FE6B5C">
        <w:rPr>
          <w:sz w:val="22"/>
          <w:szCs w:val="22"/>
        </w:rPr>
        <w:t xml:space="preserve">общего журнала производства работ. </w:t>
      </w:r>
    </w:p>
    <w:p w:rsidR="00901D03" w:rsidRPr="00FE6B5C" w:rsidRDefault="00901D03" w:rsidP="00901D03">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10. ГАРАНТИИ КАЧЕСТВА ПО СДАННЫМ РАБОТАМ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901D03" w:rsidRPr="00FE6B5C" w:rsidRDefault="00901D03" w:rsidP="00901D03">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901D03" w:rsidRPr="00FE6B5C" w:rsidRDefault="00901D03" w:rsidP="00901D03">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901D03" w:rsidRPr="00FE6B5C" w:rsidRDefault="00901D03" w:rsidP="00901D03">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901D03" w:rsidRPr="00FE6B5C" w:rsidRDefault="00901D03" w:rsidP="00901D03">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901D03" w:rsidRPr="00FE6B5C" w:rsidRDefault="00901D03" w:rsidP="00901D03">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901D03" w:rsidRPr="00FE6B5C" w:rsidRDefault="00901D03" w:rsidP="00901D03">
      <w:pPr>
        <w:jc w:val="both"/>
        <w:rPr>
          <w:sz w:val="22"/>
          <w:szCs w:val="22"/>
        </w:rPr>
      </w:pPr>
      <w:r w:rsidRPr="00FE6B5C">
        <w:rPr>
          <w:sz w:val="22"/>
          <w:szCs w:val="22"/>
        </w:rPr>
        <w:t>Гарантийные обязательства оформляются в виде паспорта (приложение № 2).</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901D03" w:rsidRPr="00FE6B5C" w:rsidRDefault="00901D03" w:rsidP="00901D03">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11. ОТВЕТСТВЕННОСТЬ СТОРОН</w:t>
      </w:r>
    </w:p>
    <w:p w:rsidR="00901D03" w:rsidRPr="00FE6B5C" w:rsidRDefault="00901D03" w:rsidP="00901D03">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901D03" w:rsidRPr="00FE6B5C" w:rsidRDefault="00901D03" w:rsidP="00901D03">
      <w:pPr>
        <w:ind w:firstLine="708"/>
        <w:jc w:val="both"/>
        <w:rPr>
          <w:sz w:val="22"/>
          <w:szCs w:val="22"/>
        </w:rPr>
      </w:pPr>
      <w:r w:rsidRPr="00FE6B5C">
        <w:rPr>
          <w:sz w:val="22"/>
          <w:szCs w:val="22"/>
        </w:rPr>
        <w:t>11.2. Ответственность Заказчика:</w:t>
      </w:r>
    </w:p>
    <w:p w:rsidR="00901D03" w:rsidRPr="00FE6B5C" w:rsidRDefault="00901D03" w:rsidP="00901D03">
      <w:pPr>
        <w:ind w:firstLine="708"/>
        <w:jc w:val="both"/>
        <w:rPr>
          <w:sz w:val="22"/>
          <w:szCs w:val="22"/>
        </w:rPr>
      </w:pPr>
      <w:r w:rsidRPr="00FE6B5C">
        <w:rPr>
          <w:sz w:val="22"/>
          <w:szCs w:val="22"/>
        </w:rPr>
        <w:lastRenderedPageBreak/>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901D03" w:rsidRPr="00FE6B5C" w:rsidRDefault="00901D03" w:rsidP="00901D03">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01D03" w:rsidRPr="00FE6B5C" w:rsidRDefault="00901D03" w:rsidP="00901D03">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901D03" w:rsidRPr="00FE6B5C" w:rsidRDefault="00901D03" w:rsidP="00901D03">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901D03" w:rsidRPr="00FE6B5C" w:rsidRDefault="00901D03" w:rsidP="00901D03">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901D03" w:rsidRPr="00FE6B5C" w:rsidRDefault="00901D03" w:rsidP="00901D03">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901D03" w:rsidRPr="00FE6B5C" w:rsidRDefault="00901D03" w:rsidP="00901D0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01D03" w:rsidRPr="00FE6B5C" w:rsidRDefault="00901D03" w:rsidP="00901D03">
      <w:pPr>
        <w:jc w:val="both"/>
        <w:rPr>
          <w:sz w:val="22"/>
          <w:szCs w:val="22"/>
        </w:rPr>
      </w:pPr>
      <w:r w:rsidRPr="00FE6B5C">
        <w:rPr>
          <w:sz w:val="22"/>
          <w:szCs w:val="22"/>
        </w:rPr>
        <w:t>Размер штрафа устанавливается в размере</w:t>
      </w:r>
      <w:r w:rsidR="002E5374">
        <w:rPr>
          <w:sz w:val="22"/>
          <w:szCs w:val="22"/>
        </w:rPr>
        <w:t xml:space="preserve"> </w:t>
      </w:r>
      <w:r w:rsidR="002E5374" w:rsidRPr="002E5374">
        <w:rPr>
          <w:b/>
          <w:sz w:val="22"/>
          <w:szCs w:val="22"/>
        </w:rPr>
        <w:t>16362,71</w:t>
      </w:r>
      <w:r w:rsidRPr="002E5374">
        <w:rPr>
          <w:b/>
          <w:sz w:val="22"/>
          <w:szCs w:val="22"/>
        </w:rPr>
        <w:t xml:space="preserve"> руб.</w:t>
      </w:r>
    </w:p>
    <w:p w:rsidR="00901D03" w:rsidRPr="00FE6B5C" w:rsidRDefault="00901D03" w:rsidP="00901D03">
      <w:pPr>
        <w:ind w:firstLine="708"/>
        <w:jc w:val="both"/>
        <w:rPr>
          <w:sz w:val="22"/>
          <w:szCs w:val="22"/>
        </w:rPr>
      </w:pPr>
      <w:r w:rsidRPr="00FE6B5C">
        <w:rPr>
          <w:sz w:val="22"/>
          <w:szCs w:val="22"/>
        </w:rPr>
        <w:t>11.3. Ответственность Подрядчика:</w:t>
      </w:r>
    </w:p>
    <w:p w:rsidR="00901D03" w:rsidRPr="00FE6B5C" w:rsidRDefault="00901D03" w:rsidP="00901D03">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901D03" w:rsidRPr="00FE6B5C" w:rsidRDefault="00901D03" w:rsidP="00901D03">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01D03" w:rsidRPr="00FE6B5C" w:rsidRDefault="00901D03" w:rsidP="00901D03">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901D03" w:rsidRPr="00FE6B5C" w:rsidRDefault="00901D03" w:rsidP="00901D03">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901D03" w:rsidRPr="00FE6B5C" w:rsidRDefault="00901D03" w:rsidP="00901D03">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901D03" w:rsidRPr="00FE6B5C" w:rsidRDefault="00901D03" w:rsidP="00901D03">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901D03" w:rsidRPr="00FE6B5C" w:rsidRDefault="00901D03" w:rsidP="00901D0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01D03" w:rsidRPr="002E5374" w:rsidRDefault="00901D03" w:rsidP="00901D03">
      <w:pPr>
        <w:jc w:val="both"/>
        <w:rPr>
          <w:b/>
          <w:sz w:val="22"/>
          <w:szCs w:val="22"/>
        </w:rPr>
      </w:pPr>
      <w:r w:rsidRPr="00FE6B5C">
        <w:rPr>
          <w:sz w:val="22"/>
          <w:szCs w:val="22"/>
        </w:rPr>
        <w:t>Размер штрафа устанавливается в размере</w:t>
      </w:r>
      <w:r w:rsidR="002E5374">
        <w:rPr>
          <w:sz w:val="22"/>
          <w:szCs w:val="22"/>
        </w:rPr>
        <w:t xml:space="preserve"> </w:t>
      </w:r>
      <w:r w:rsidR="002E5374" w:rsidRPr="002E5374">
        <w:rPr>
          <w:b/>
          <w:sz w:val="22"/>
          <w:szCs w:val="22"/>
        </w:rPr>
        <w:t>65450,86</w:t>
      </w:r>
      <w:r w:rsidRPr="002E5374">
        <w:rPr>
          <w:b/>
          <w:sz w:val="22"/>
          <w:szCs w:val="22"/>
        </w:rPr>
        <w:t xml:space="preserve"> руб.</w:t>
      </w:r>
    </w:p>
    <w:p w:rsidR="00901D03" w:rsidRPr="00FE6B5C" w:rsidRDefault="00901D03" w:rsidP="00901D03">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01D03" w:rsidRPr="00FE6B5C" w:rsidRDefault="00901D03" w:rsidP="00901D03">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901D03" w:rsidRPr="00FE6B5C" w:rsidRDefault="00901D03" w:rsidP="00901D03">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901D03" w:rsidRPr="00FE6B5C" w:rsidRDefault="00901D03" w:rsidP="00901D03">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901D03" w:rsidRPr="00FE6B5C" w:rsidRDefault="00901D03" w:rsidP="00901D03">
      <w:pPr>
        <w:jc w:val="both"/>
        <w:rPr>
          <w:sz w:val="22"/>
          <w:szCs w:val="22"/>
        </w:rPr>
      </w:pPr>
      <w:r w:rsidRPr="00FE6B5C">
        <w:rPr>
          <w:sz w:val="22"/>
          <w:szCs w:val="22"/>
        </w:rPr>
        <w:t xml:space="preserve">                   </w:t>
      </w:r>
    </w:p>
    <w:p w:rsidR="00901D03" w:rsidRPr="00FE6B5C" w:rsidRDefault="00901D03" w:rsidP="00901D03">
      <w:pPr>
        <w:jc w:val="center"/>
        <w:rPr>
          <w:b/>
          <w:sz w:val="22"/>
          <w:szCs w:val="22"/>
        </w:rPr>
      </w:pPr>
      <w:r w:rsidRPr="00FE6B5C">
        <w:rPr>
          <w:b/>
          <w:sz w:val="22"/>
          <w:szCs w:val="22"/>
        </w:rPr>
        <w:t>12. МАТЕРИАЛЫ, ОБОРУДОВАНИЕ И ВЫПОЛНЕНИЕ РАБОТ</w:t>
      </w:r>
    </w:p>
    <w:p w:rsidR="00901D03" w:rsidRPr="00FE6B5C" w:rsidRDefault="00901D03" w:rsidP="00901D03">
      <w:pPr>
        <w:ind w:firstLine="708"/>
        <w:jc w:val="both"/>
        <w:rPr>
          <w:sz w:val="22"/>
          <w:szCs w:val="22"/>
        </w:rPr>
      </w:pPr>
      <w:r w:rsidRPr="00FE6B5C">
        <w:rPr>
          <w:sz w:val="22"/>
          <w:szCs w:val="22"/>
        </w:rPr>
        <w:lastRenderedPageBreak/>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901D03" w:rsidRPr="00FE6B5C" w:rsidRDefault="00901D03" w:rsidP="00901D03">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901D03" w:rsidRPr="00FE6B5C" w:rsidRDefault="00901D03" w:rsidP="00901D03">
      <w:pPr>
        <w:jc w:val="both"/>
        <w:rPr>
          <w:sz w:val="22"/>
          <w:szCs w:val="22"/>
        </w:rPr>
      </w:pPr>
      <w:r w:rsidRPr="00FE6B5C">
        <w:rPr>
          <w:sz w:val="22"/>
          <w:szCs w:val="22"/>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901D03" w:rsidRPr="00FE6B5C" w:rsidRDefault="00901D03" w:rsidP="00901D03">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901D03" w:rsidRPr="00FE6B5C" w:rsidRDefault="00901D03" w:rsidP="00901D03">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901D03" w:rsidRPr="00FE6B5C" w:rsidRDefault="00901D03" w:rsidP="00901D03">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901D03" w:rsidRPr="00FE6B5C" w:rsidRDefault="00901D03" w:rsidP="00901D03">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901D03" w:rsidRPr="00FE6B5C" w:rsidRDefault="00901D03" w:rsidP="00901D03">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901D03" w:rsidRPr="00FE6B5C" w:rsidRDefault="00901D03" w:rsidP="00901D03">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901D03" w:rsidRPr="00FE6B5C" w:rsidRDefault="00901D03" w:rsidP="00901D03">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901D03" w:rsidRPr="00FE6B5C" w:rsidRDefault="00901D03" w:rsidP="00901D03">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901D03" w:rsidRPr="00FE6B5C" w:rsidRDefault="00901D03" w:rsidP="00901D03">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13. СКРЫТЫЕ СТРОИТЕЛЬНЫЕ РАБОТЫ</w:t>
      </w:r>
    </w:p>
    <w:p w:rsidR="00901D03" w:rsidRPr="00FE6B5C" w:rsidRDefault="00901D03" w:rsidP="00901D03">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901D03" w:rsidRPr="00FE6B5C" w:rsidRDefault="00901D03" w:rsidP="00901D03">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01D03" w:rsidRPr="00FE6B5C" w:rsidRDefault="00901D03" w:rsidP="00901D03">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01D03" w:rsidRPr="00FE6B5C" w:rsidRDefault="00901D03" w:rsidP="00901D03">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14. РАСПРЕДЕЛЕНИЕ РИСКОВ</w:t>
      </w:r>
    </w:p>
    <w:p w:rsidR="00901D03" w:rsidRPr="00FE6B5C" w:rsidRDefault="00901D03" w:rsidP="00901D03">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901D03" w:rsidRPr="00FE6B5C" w:rsidRDefault="00901D03" w:rsidP="00901D03">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901D03" w:rsidRPr="00FE6B5C" w:rsidRDefault="00901D03" w:rsidP="00901D03">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15. ОБСТОЯТЕЛЬСТВА НЕПРЕОДОЛИМОЙ СИЛЫ</w:t>
      </w:r>
    </w:p>
    <w:p w:rsidR="00901D03" w:rsidRPr="00FE6B5C" w:rsidRDefault="00901D03" w:rsidP="00901D03">
      <w:pPr>
        <w:ind w:firstLine="708"/>
        <w:jc w:val="both"/>
        <w:rPr>
          <w:sz w:val="22"/>
          <w:szCs w:val="22"/>
        </w:rPr>
      </w:pPr>
      <w:r w:rsidRPr="00FE6B5C">
        <w:rPr>
          <w:sz w:val="22"/>
          <w:szCs w:val="22"/>
        </w:rPr>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901D03" w:rsidRPr="00FE6B5C" w:rsidRDefault="00901D03" w:rsidP="00901D03">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901D03" w:rsidRPr="00FE6B5C" w:rsidRDefault="00901D03" w:rsidP="00901D03">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901D03" w:rsidRPr="00FE6B5C" w:rsidRDefault="00901D03" w:rsidP="00901D03">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16. ВНЕСЕНИЕ ИЗМЕНЕНИЙ В КОНТРАКТ</w:t>
      </w:r>
    </w:p>
    <w:p w:rsidR="00901D03" w:rsidRPr="00FE6B5C" w:rsidRDefault="00901D03" w:rsidP="00901D03">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901D03" w:rsidRPr="00FE6B5C" w:rsidRDefault="00901D03" w:rsidP="00901D03">
      <w:pPr>
        <w:ind w:firstLine="708"/>
        <w:jc w:val="both"/>
        <w:rPr>
          <w:iCs/>
          <w:sz w:val="22"/>
          <w:szCs w:val="22"/>
        </w:rPr>
      </w:pPr>
      <w:r w:rsidRPr="00FE6B5C">
        <w:rPr>
          <w:iCs/>
          <w:sz w:val="22"/>
          <w:szCs w:val="22"/>
        </w:rPr>
        <w:t>16.2. Контракт может быть изменен по соглашению Сторон в случаях:</w:t>
      </w:r>
    </w:p>
    <w:p w:rsidR="00901D03" w:rsidRPr="00FE6B5C" w:rsidRDefault="00901D03" w:rsidP="00901D03">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901D03" w:rsidRPr="00FE6B5C" w:rsidRDefault="00901D03" w:rsidP="00901D03">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901D03" w:rsidRPr="00FE6B5C" w:rsidRDefault="00901D03" w:rsidP="00901D03">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901D03" w:rsidRPr="00FE6B5C" w:rsidRDefault="00901D03" w:rsidP="00901D03">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17. ПОРЯДОК РАСТОРЖЕНИЕ КОНТРАКТА</w:t>
      </w:r>
    </w:p>
    <w:p w:rsidR="00901D03" w:rsidRPr="00FE6B5C" w:rsidRDefault="00901D03" w:rsidP="00901D03">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901D03" w:rsidRPr="00FE6B5C" w:rsidRDefault="00901D03" w:rsidP="00901D03">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1D03" w:rsidRPr="00FE6B5C" w:rsidRDefault="00901D03" w:rsidP="00901D03">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01D03" w:rsidRPr="00FE6B5C" w:rsidRDefault="00901D03" w:rsidP="00901D03">
      <w:pPr>
        <w:spacing w:line="300" w:lineRule="exact"/>
        <w:jc w:val="both"/>
        <w:rPr>
          <w:sz w:val="22"/>
          <w:szCs w:val="22"/>
        </w:rPr>
      </w:pPr>
    </w:p>
    <w:p w:rsidR="00901D03" w:rsidRPr="00FE6B5C" w:rsidRDefault="00901D03" w:rsidP="00901D03">
      <w:pPr>
        <w:jc w:val="center"/>
        <w:rPr>
          <w:b/>
          <w:sz w:val="22"/>
          <w:szCs w:val="22"/>
        </w:rPr>
      </w:pPr>
      <w:r w:rsidRPr="00FE6B5C">
        <w:rPr>
          <w:b/>
          <w:sz w:val="22"/>
          <w:szCs w:val="22"/>
        </w:rPr>
        <w:t>18. ПРОЧИЕ УСЛОВИЯ</w:t>
      </w:r>
    </w:p>
    <w:p w:rsidR="00901D03" w:rsidRPr="00FE6B5C" w:rsidRDefault="00901D03" w:rsidP="00901D03">
      <w:pPr>
        <w:ind w:firstLine="708"/>
        <w:jc w:val="both"/>
        <w:rPr>
          <w:sz w:val="22"/>
          <w:szCs w:val="22"/>
        </w:rPr>
      </w:pPr>
      <w:r w:rsidRPr="00FE6B5C">
        <w:rPr>
          <w:sz w:val="22"/>
          <w:szCs w:val="22"/>
        </w:rPr>
        <w:lastRenderedPageBreak/>
        <w:t xml:space="preserve">18.1. Спорные вопросы, возникающие в ходе исполнения настоящего Контракта, разрешаются сторонами путем переговоров. </w:t>
      </w:r>
    </w:p>
    <w:p w:rsidR="00901D03" w:rsidRPr="00FE6B5C" w:rsidRDefault="00901D03" w:rsidP="00901D03">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01D03" w:rsidRPr="00FE6B5C" w:rsidRDefault="00901D03" w:rsidP="00901D03">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901D03" w:rsidRPr="00FE6B5C" w:rsidRDefault="00901D03" w:rsidP="00901D03">
      <w:pPr>
        <w:ind w:firstLine="708"/>
        <w:jc w:val="both"/>
        <w:rPr>
          <w:sz w:val="22"/>
          <w:szCs w:val="22"/>
        </w:rPr>
      </w:pPr>
      <w:r w:rsidRPr="00FE6B5C">
        <w:rPr>
          <w:sz w:val="22"/>
          <w:szCs w:val="22"/>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901D03" w:rsidRPr="00FE6B5C" w:rsidRDefault="00901D03" w:rsidP="00901D03">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901D03" w:rsidRPr="00FE6B5C" w:rsidRDefault="00901D03" w:rsidP="00901D03">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901D03" w:rsidRPr="00FE6B5C" w:rsidRDefault="00901D03" w:rsidP="00901D03">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901D03" w:rsidRPr="00FE6B5C" w:rsidRDefault="00901D03" w:rsidP="00901D03">
      <w:pPr>
        <w:ind w:firstLine="708"/>
        <w:jc w:val="both"/>
        <w:rPr>
          <w:sz w:val="22"/>
          <w:szCs w:val="22"/>
        </w:rPr>
      </w:pPr>
      <w:r w:rsidRPr="00FE6B5C">
        <w:rPr>
          <w:sz w:val="22"/>
          <w:szCs w:val="22"/>
        </w:rPr>
        <w:t>18.8. Срок действия Контракта:</w:t>
      </w:r>
    </w:p>
    <w:p w:rsidR="00901D03" w:rsidRPr="00FE6B5C" w:rsidRDefault="00901D03" w:rsidP="00901D03">
      <w:pPr>
        <w:jc w:val="both"/>
        <w:rPr>
          <w:sz w:val="22"/>
          <w:szCs w:val="22"/>
        </w:rPr>
      </w:pPr>
      <w:r w:rsidRPr="00FE6B5C">
        <w:rPr>
          <w:sz w:val="22"/>
          <w:szCs w:val="22"/>
        </w:rPr>
        <w:t>Начало - с момента подписания Контракта обеими сторонами.</w:t>
      </w:r>
    </w:p>
    <w:p w:rsidR="00901D03" w:rsidRPr="00FE6B5C" w:rsidRDefault="00901D03" w:rsidP="00901D03">
      <w:pPr>
        <w:jc w:val="both"/>
        <w:rPr>
          <w:sz w:val="22"/>
          <w:szCs w:val="22"/>
        </w:rPr>
      </w:pPr>
      <w:r w:rsidRPr="00FE6B5C">
        <w:rPr>
          <w:sz w:val="22"/>
          <w:szCs w:val="22"/>
        </w:rPr>
        <w:t>Окончание – до исполнения Сторонами обязательств по настоящему Контракту.</w:t>
      </w:r>
    </w:p>
    <w:p w:rsidR="00901D03" w:rsidRPr="00FE6B5C" w:rsidRDefault="00901D03" w:rsidP="00901D03">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901D03" w:rsidRPr="00FE6B5C" w:rsidRDefault="00901D03" w:rsidP="00901D03">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901D03" w:rsidRPr="00FE6B5C" w:rsidRDefault="00901D03" w:rsidP="00901D03">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901D03" w:rsidRPr="00FE6B5C" w:rsidRDefault="00901D03" w:rsidP="00901D03">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901D03" w:rsidRPr="00FE6B5C" w:rsidRDefault="00901D03" w:rsidP="00901D03">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901D03" w:rsidRPr="00FE6B5C" w:rsidRDefault="00901D03" w:rsidP="00901D03">
      <w:pPr>
        <w:ind w:firstLine="567"/>
        <w:jc w:val="both"/>
        <w:rPr>
          <w:sz w:val="22"/>
          <w:szCs w:val="22"/>
        </w:rPr>
      </w:pPr>
    </w:p>
    <w:p w:rsidR="00901D03" w:rsidRPr="00FE6B5C" w:rsidRDefault="00901D03" w:rsidP="00901D03">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901D03" w:rsidRPr="00FE6B5C" w:rsidRDefault="00901D03" w:rsidP="00901D03">
      <w:pPr>
        <w:rPr>
          <w:b/>
          <w:sz w:val="22"/>
          <w:szCs w:val="22"/>
        </w:rPr>
      </w:pPr>
      <w:r w:rsidRPr="00FE6B5C">
        <w:rPr>
          <w:b/>
          <w:sz w:val="22"/>
          <w:szCs w:val="22"/>
        </w:rPr>
        <w:t xml:space="preserve">                        </w:t>
      </w:r>
    </w:p>
    <w:p w:rsidR="00901D03" w:rsidRPr="00FE6B5C" w:rsidRDefault="00901D03" w:rsidP="00901D03">
      <w:pPr>
        <w:jc w:val="center"/>
        <w:rPr>
          <w:b/>
          <w:sz w:val="22"/>
          <w:szCs w:val="22"/>
        </w:rPr>
      </w:pPr>
      <w:r w:rsidRPr="00FE6B5C">
        <w:rPr>
          <w:b/>
          <w:sz w:val="22"/>
          <w:szCs w:val="22"/>
        </w:rPr>
        <w:t>20. ПРИЛОЖЕНИЯ К НАСТОЯЩЕМУ КОНТРАКТУ</w:t>
      </w:r>
    </w:p>
    <w:p w:rsidR="00901D03" w:rsidRPr="00FE6B5C" w:rsidRDefault="00901D03" w:rsidP="00901D03">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901D03" w:rsidRPr="00FE6B5C" w:rsidRDefault="00901D03" w:rsidP="00901D03">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901D03"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Кто оформляет</w:t>
            </w:r>
          </w:p>
        </w:tc>
      </w:tr>
      <w:tr w:rsidR="00901D0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Заказчик</w:t>
            </w:r>
          </w:p>
        </w:tc>
      </w:tr>
      <w:tr w:rsidR="00901D0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Заказчик</w:t>
            </w:r>
          </w:p>
        </w:tc>
      </w:tr>
      <w:tr w:rsidR="00901D03"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Подрядчик</w:t>
            </w:r>
          </w:p>
        </w:tc>
      </w:tr>
    </w:tbl>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21.  ЮРИДИЧЕСКИЕ АДРЕСА И ПЛАТЕЖНЫЕ РЕКВИЗИТЫ СТОРОН</w:t>
      </w:r>
    </w:p>
    <w:p w:rsidR="00901D03" w:rsidRPr="00FE6B5C" w:rsidRDefault="00901D03" w:rsidP="00901D03">
      <w:pPr>
        <w:jc w:val="both"/>
        <w:rPr>
          <w:sz w:val="22"/>
          <w:szCs w:val="22"/>
        </w:rPr>
      </w:pPr>
    </w:p>
    <w:p w:rsidR="00901D03" w:rsidRPr="00FE6B5C" w:rsidRDefault="00901D03" w:rsidP="00901D03">
      <w:pPr>
        <w:jc w:val="both"/>
        <w:rPr>
          <w:b/>
          <w:sz w:val="22"/>
          <w:szCs w:val="22"/>
        </w:rPr>
      </w:pPr>
      <w:r w:rsidRPr="00FE6B5C">
        <w:rPr>
          <w:b/>
          <w:sz w:val="22"/>
          <w:szCs w:val="22"/>
        </w:rPr>
        <w:t>Юридические адреса, телефоны и телефаксы сторон:</w:t>
      </w:r>
    </w:p>
    <w:p w:rsidR="00901D03" w:rsidRPr="00FE6B5C" w:rsidRDefault="00901D03" w:rsidP="00901D03">
      <w:pPr>
        <w:jc w:val="both"/>
        <w:rPr>
          <w:b/>
          <w:sz w:val="22"/>
          <w:szCs w:val="22"/>
        </w:rPr>
      </w:pPr>
    </w:p>
    <w:p w:rsidR="00901D03" w:rsidRPr="00FE6B5C" w:rsidRDefault="00901D03" w:rsidP="00901D0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901D03" w:rsidRPr="00FE6B5C" w:rsidRDefault="00901D03" w:rsidP="00901D03">
      <w:pPr>
        <w:jc w:val="both"/>
        <w:rPr>
          <w:sz w:val="22"/>
          <w:szCs w:val="22"/>
        </w:rPr>
      </w:pPr>
      <w:r w:rsidRPr="00FE6B5C">
        <w:rPr>
          <w:sz w:val="22"/>
          <w:szCs w:val="22"/>
        </w:rPr>
        <w:t xml:space="preserve">         152061, Ярославская область, Даниловский район,                                      </w:t>
      </w:r>
    </w:p>
    <w:p w:rsidR="00901D03" w:rsidRPr="00FE6B5C" w:rsidRDefault="00901D03" w:rsidP="00901D03">
      <w:pPr>
        <w:jc w:val="both"/>
        <w:rPr>
          <w:sz w:val="22"/>
          <w:szCs w:val="22"/>
        </w:rPr>
      </w:pPr>
      <w:r w:rsidRPr="00FE6B5C">
        <w:rPr>
          <w:sz w:val="22"/>
          <w:szCs w:val="22"/>
        </w:rPr>
        <w:t>с. Середа, ул. Октябрьская, д.2/1</w:t>
      </w:r>
    </w:p>
    <w:p w:rsidR="00901D03" w:rsidRPr="00FE6B5C" w:rsidRDefault="00901D03" w:rsidP="00901D03">
      <w:pPr>
        <w:jc w:val="both"/>
        <w:rPr>
          <w:sz w:val="22"/>
          <w:szCs w:val="22"/>
        </w:rPr>
      </w:pPr>
    </w:p>
    <w:p w:rsidR="002E5374" w:rsidRPr="002E5374" w:rsidRDefault="00901D03" w:rsidP="002E5374">
      <w:pPr>
        <w:jc w:val="both"/>
        <w:rPr>
          <w:sz w:val="22"/>
          <w:szCs w:val="22"/>
        </w:rPr>
      </w:pPr>
      <w:r w:rsidRPr="00FE6B5C">
        <w:rPr>
          <w:b/>
          <w:sz w:val="22"/>
          <w:szCs w:val="22"/>
        </w:rPr>
        <w:t>Подрядчика</w:t>
      </w:r>
      <w:r w:rsidRPr="00FE6B5C">
        <w:rPr>
          <w:sz w:val="22"/>
          <w:szCs w:val="22"/>
        </w:rPr>
        <w:t xml:space="preserve">: </w:t>
      </w:r>
      <w:r w:rsidR="002E5374" w:rsidRPr="002E5374">
        <w:rPr>
          <w:sz w:val="22"/>
          <w:szCs w:val="22"/>
        </w:rPr>
        <w:t>Общество с ограниченной ответственностью «</w:t>
      </w:r>
      <w:proofErr w:type="spellStart"/>
      <w:r w:rsidR="002E5374" w:rsidRPr="002E5374">
        <w:rPr>
          <w:sz w:val="22"/>
          <w:szCs w:val="22"/>
        </w:rPr>
        <w:t>Рик</w:t>
      </w:r>
      <w:proofErr w:type="spellEnd"/>
      <w:r w:rsidR="002E5374" w:rsidRPr="002E5374">
        <w:rPr>
          <w:sz w:val="22"/>
          <w:szCs w:val="22"/>
        </w:rPr>
        <w:t>»</w:t>
      </w:r>
    </w:p>
    <w:p w:rsidR="002E5374" w:rsidRPr="002E5374" w:rsidRDefault="002E5374" w:rsidP="002E5374">
      <w:pPr>
        <w:jc w:val="both"/>
        <w:rPr>
          <w:sz w:val="22"/>
          <w:szCs w:val="22"/>
        </w:rPr>
      </w:pPr>
      <w:r w:rsidRPr="002E5374">
        <w:rPr>
          <w:sz w:val="22"/>
          <w:szCs w:val="22"/>
        </w:rPr>
        <w:t>150000, Ярославская область, г. Ярославль, Ленинградский проспект, д 63 кв. 56</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b/>
          <w:sz w:val="22"/>
          <w:szCs w:val="22"/>
        </w:rPr>
        <w:t>Банковские реквизиты сторон</w:t>
      </w:r>
      <w:r w:rsidRPr="00FE6B5C">
        <w:rPr>
          <w:sz w:val="22"/>
          <w:szCs w:val="22"/>
        </w:rPr>
        <w:t>:</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901D03" w:rsidRPr="00FE6B5C" w:rsidRDefault="00901D03" w:rsidP="00901D03">
      <w:pPr>
        <w:ind w:right="-187"/>
        <w:jc w:val="both"/>
        <w:rPr>
          <w:sz w:val="22"/>
          <w:szCs w:val="22"/>
        </w:rPr>
      </w:pPr>
      <w:r w:rsidRPr="00FE6B5C">
        <w:rPr>
          <w:sz w:val="22"/>
          <w:szCs w:val="22"/>
        </w:rPr>
        <w:t>УФК по Ярославской области (Финансовое управление администрации</w:t>
      </w:r>
    </w:p>
    <w:p w:rsidR="00901D03" w:rsidRPr="00FE6B5C" w:rsidRDefault="00901D03" w:rsidP="00901D03">
      <w:pPr>
        <w:ind w:right="-187"/>
        <w:jc w:val="both"/>
        <w:rPr>
          <w:sz w:val="22"/>
          <w:szCs w:val="22"/>
        </w:rPr>
      </w:pPr>
      <w:r w:rsidRPr="00FE6B5C">
        <w:rPr>
          <w:sz w:val="22"/>
          <w:szCs w:val="22"/>
        </w:rPr>
        <w:t>Даниловского МР Администрация Середского СП ДМР ЯО, л/с 820010012)</w:t>
      </w:r>
    </w:p>
    <w:p w:rsidR="00901D03" w:rsidRPr="00FE6B5C" w:rsidRDefault="00901D03" w:rsidP="00901D03">
      <w:pPr>
        <w:ind w:right="-187"/>
        <w:jc w:val="both"/>
        <w:rPr>
          <w:sz w:val="22"/>
          <w:szCs w:val="22"/>
        </w:rPr>
      </w:pPr>
      <w:r w:rsidRPr="00FE6B5C">
        <w:rPr>
          <w:sz w:val="22"/>
          <w:szCs w:val="22"/>
        </w:rPr>
        <w:t>Банк: ГРКЦ ГУ Банка России по Ярославской обл. г. Ярославль</w:t>
      </w:r>
    </w:p>
    <w:p w:rsidR="00901D03" w:rsidRPr="00FE6B5C" w:rsidRDefault="00901D03" w:rsidP="00901D03">
      <w:pPr>
        <w:ind w:right="-187"/>
        <w:jc w:val="both"/>
        <w:rPr>
          <w:sz w:val="22"/>
          <w:szCs w:val="22"/>
        </w:rPr>
      </w:pPr>
      <w:r w:rsidRPr="00FE6B5C">
        <w:rPr>
          <w:sz w:val="22"/>
          <w:szCs w:val="22"/>
        </w:rPr>
        <w:t>БИК 047888001 р/с 40204810500000000091</w:t>
      </w:r>
    </w:p>
    <w:p w:rsidR="00901D03" w:rsidRPr="00FE6B5C" w:rsidRDefault="00901D03" w:rsidP="00901D03">
      <w:pPr>
        <w:jc w:val="both"/>
        <w:rPr>
          <w:sz w:val="22"/>
          <w:szCs w:val="22"/>
        </w:rPr>
      </w:pPr>
    </w:p>
    <w:p w:rsidR="002E5374" w:rsidRPr="002E5374" w:rsidRDefault="00901D03" w:rsidP="002E5374">
      <w:pPr>
        <w:jc w:val="both"/>
        <w:rPr>
          <w:sz w:val="22"/>
          <w:szCs w:val="22"/>
        </w:rPr>
      </w:pPr>
      <w:r w:rsidRPr="00FE6B5C">
        <w:rPr>
          <w:b/>
          <w:sz w:val="22"/>
          <w:szCs w:val="22"/>
        </w:rPr>
        <w:t xml:space="preserve">Подрядчика: </w:t>
      </w:r>
      <w:r w:rsidR="002E5374" w:rsidRPr="002E5374">
        <w:rPr>
          <w:sz w:val="22"/>
          <w:szCs w:val="22"/>
        </w:rPr>
        <w:t>ИНН 7602086262 / КПП 760201001</w:t>
      </w:r>
    </w:p>
    <w:p w:rsidR="002E5374" w:rsidRPr="002E5374" w:rsidRDefault="002E5374" w:rsidP="002E5374">
      <w:pPr>
        <w:jc w:val="both"/>
        <w:rPr>
          <w:sz w:val="22"/>
          <w:szCs w:val="22"/>
        </w:rPr>
      </w:pPr>
      <w:r w:rsidRPr="002E5374">
        <w:rPr>
          <w:sz w:val="22"/>
          <w:szCs w:val="22"/>
        </w:rPr>
        <w:t>Расчетный счет 40702810587000024833</w:t>
      </w:r>
    </w:p>
    <w:p w:rsidR="002E5374" w:rsidRPr="002E5374" w:rsidRDefault="002E5374" w:rsidP="002E5374">
      <w:pPr>
        <w:jc w:val="both"/>
        <w:rPr>
          <w:sz w:val="22"/>
          <w:szCs w:val="22"/>
        </w:rPr>
      </w:pPr>
      <w:r w:rsidRPr="002E5374">
        <w:rPr>
          <w:sz w:val="22"/>
          <w:szCs w:val="22"/>
        </w:rPr>
        <w:t>Банк: ПАО «Ханты-Мансийский банк Открытие» в отделении 1 г. Москва</w:t>
      </w:r>
    </w:p>
    <w:p w:rsidR="002E5374" w:rsidRPr="002E5374" w:rsidRDefault="002E5374" w:rsidP="002E5374">
      <w:pPr>
        <w:jc w:val="both"/>
        <w:rPr>
          <w:sz w:val="22"/>
          <w:szCs w:val="22"/>
        </w:rPr>
      </w:pPr>
      <w:r w:rsidRPr="002E5374">
        <w:rPr>
          <w:sz w:val="22"/>
          <w:szCs w:val="22"/>
        </w:rPr>
        <w:t>Корреспондентский счет 30101810700000000297</w:t>
      </w:r>
    </w:p>
    <w:p w:rsidR="002E5374" w:rsidRPr="002E5374" w:rsidRDefault="002E5374" w:rsidP="002E5374">
      <w:pPr>
        <w:jc w:val="both"/>
        <w:rPr>
          <w:sz w:val="22"/>
          <w:szCs w:val="22"/>
        </w:rPr>
      </w:pPr>
      <w:r w:rsidRPr="002E5374">
        <w:rPr>
          <w:sz w:val="22"/>
          <w:szCs w:val="22"/>
        </w:rPr>
        <w:t>БИК 044583297</w:t>
      </w:r>
    </w:p>
    <w:p w:rsidR="002E5374" w:rsidRPr="002E5374" w:rsidRDefault="002E5374" w:rsidP="002E5374">
      <w:pPr>
        <w:jc w:val="both"/>
        <w:rPr>
          <w:sz w:val="22"/>
          <w:szCs w:val="22"/>
        </w:rPr>
      </w:pPr>
      <w:r w:rsidRPr="002E5374">
        <w:rPr>
          <w:sz w:val="22"/>
          <w:szCs w:val="22"/>
        </w:rPr>
        <w:t>ОКПО 92103400</w:t>
      </w:r>
    </w:p>
    <w:p w:rsidR="002E5374" w:rsidRPr="002E5374" w:rsidRDefault="002E5374" w:rsidP="002E5374">
      <w:pPr>
        <w:jc w:val="both"/>
        <w:rPr>
          <w:sz w:val="22"/>
          <w:szCs w:val="22"/>
        </w:rPr>
      </w:pPr>
      <w:r w:rsidRPr="002E5374">
        <w:rPr>
          <w:sz w:val="22"/>
          <w:szCs w:val="22"/>
        </w:rPr>
        <w:t>ОКТМО 78701000</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tabs>
          <w:tab w:val="left" w:pos="900"/>
        </w:tabs>
        <w:suppressAutoHyphens/>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901D03" w:rsidRPr="00FE6B5C" w:rsidRDefault="00901D03" w:rsidP="00901D03">
      <w:pPr>
        <w:tabs>
          <w:tab w:val="left" w:pos="900"/>
        </w:tabs>
        <w:suppressAutoHyphens/>
        <w:jc w:val="both"/>
        <w:rPr>
          <w:color w:val="000000"/>
          <w:sz w:val="22"/>
          <w:szCs w:val="22"/>
          <w:lang w:eastAsia="ar-SA"/>
        </w:rPr>
      </w:pPr>
    </w:p>
    <w:p w:rsidR="00901D03" w:rsidRPr="00FE6B5C" w:rsidRDefault="00901D03" w:rsidP="00901D03">
      <w:pPr>
        <w:jc w:val="center"/>
        <w:rPr>
          <w:b/>
          <w:sz w:val="22"/>
          <w:szCs w:val="22"/>
        </w:rPr>
      </w:pPr>
      <w:r w:rsidRPr="00FE6B5C">
        <w:rPr>
          <w:b/>
          <w:sz w:val="22"/>
          <w:szCs w:val="22"/>
        </w:rPr>
        <w:t>22. ПОДПИСИ ПРЕДСТАВИТЕЛЕЙ СТОРОН</w:t>
      </w:r>
    </w:p>
    <w:p w:rsidR="00901D03" w:rsidRPr="00FE6B5C" w:rsidRDefault="00901D03" w:rsidP="00901D03">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901D03" w:rsidRPr="00FE6B5C" w:rsidTr="00C468E2">
        <w:tc>
          <w:tcPr>
            <w:tcW w:w="4785" w:type="dxa"/>
          </w:tcPr>
          <w:p w:rsidR="00901D03" w:rsidRPr="00FE6B5C" w:rsidRDefault="00901D03"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901D03" w:rsidRPr="00FE6B5C" w:rsidRDefault="00901D03" w:rsidP="00C468E2">
            <w:pPr>
              <w:jc w:val="both"/>
              <w:rPr>
                <w:sz w:val="22"/>
                <w:szCs w:val="22"/>
              </w:rPr>
            </w:pPr>
            <w:r w:rsidRPr="00FE6B5C">
              <w:rPr>
                <w:sz w:val="22"/>
                <w:szCs w:val="22"/>
              </w:rPr>
              <w:t xml:space="preserve">Администрация Середского </w:t>
            </w:r>
          </w:p>
          <w:p w:rsidR="00901D03" w:rsidRPr="00FE6B5C" w:rsidRDefault="00901D03" w:rsidP="00C468E2">
            <w:pPr>
              <w:jc w:val="both"/>
              <w:rPr>
                <w:sz w:val="22"/>
                <w:szCs w:val="22"/>
              </w:rPr>
            </w:pPr>
            <w:r w:rsidRPr="00FE6B5C">
              <w:rPr>
                <w:sz w:val="22"/>
                <w:szCs w:val="22"/>
              </w:rPr>
              <w:t xml:space="preserve">сельского поселения                                    </w:t>
            </w:r>
          </w:p>
          <w:p w:rsidR="00901D03" w:rsidRPr="00FE6B5C" w:rsidRDefault="00901D03" w:rsidP="00C468E2">
            <w:pPr>
              <w:jc w:val="both"/>
              <w:rPr>
                <w:sz w:val="22"/>
                <w:szCs w:val="22"/>
              </w:rPr>
            </w:pPr>
            <w:r w:rsidRPr="00FE6B5C">
              <w:rPr>
                <w:sz w:val="22"/>
                <w:szCs w:val="22"/>
              </w:rPr>
              <w:t xml:space="preserve">152061, Ярославская область, </w:t>
            </w:r>
          </w:p>
          <w:p w:rsidR="00901D03" w:rsidRPr="00FE6B5C" w:rsidRDefault="00901D03" w:rsidP="00C468E2">
            <w:pPr>
              <w:jc w:val="both"/>
              <w:rPr>
                <w:sz w:val="22"/>
                <w:szCs w:val="22"/>
              </w:rPr>
            </w:pPr>
            <w:r w:rsidRPr="00FE6B5C">
              <w:rPr>
                <w:sz w:val="22"/>
                <w:szCs w:val="22"/>
              </w:rPr>
              <w:t xml:space="preserve">Даниловский район,                         </w:t>
            </w:r>
          </w:p>
          <w:p w:rsidR="00901D03" w:rsidRPr="00FE6B5C" w:rsidRDefault="00901D03"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901D03" w:rsidRPr="00FE6B5C" w:rsidRDefault="00901D03" w:rsidP="00C468E2">
            <w:pPr>
              <w:jc w:val="both"/>
              <w:rPr>
                <w:sz w:val="22"/>
                <w:szCs w:val="22"/>
              </w:rPr>
            </w:pPr>
            <w:r w:rsidRPr="00FE6B5C">
              <w:rPr>
                <w:sz w:val="22"/>
                <w:szCs w:val="22"/>
              </w:rPr>
              <w:t xml:space="preserve">ИНН 7617007231 / КПП 761701001                                                                 </w:t>
            </w:r>
          </w:p>
          <w:p w:rsidR="00901D03" w:rsidRPr="00FE6B5C" w:rsidRDefault="00901D03" w:rsidP="00C468E2">
            <w:pPr>
              <w:jc w:val="both"/>
              <w:rPr>
                <w:b/>
                <w:sz w:val="22"/>
                <w:szCs w:val="22"/>
              </w:rPr>
            </w:pPr>
          </w:p>
          <w:p w:rsidR="00901D03" w:rsidRPr="00FE6B5C" w:rsidRDefault="00901D03" w:rsidP="00C468E2">
            <w:pPr>
              <w:jc w:val="both"/>
              <w:rPr>
                <w:b/>
                <w:sz w:val="22"/>
                <w:szCs w:val="22"/>
              </w:rPr>
            </w:pPr>
          </w:p>
          <w:p w:rsidR="00901D03" w:rsidRPr="00FE6B5C" w:rsidRDefault="00901D03" w:rsidP="00C468E2">
            <w:pPr>
              <w:jc w:val="both"/>
              <w:rPr>
                <w:b/>
                <w:sz w:val="22"/>
                <w:szCs w:val="22"/>
              </w:rPr>
            </w:pPr>
            <w:r w:rsidRPr="00FE6B5C">
              <w:rPr>
                <w:b/>
                <w:sz w:val="22"/>
                <w:szCs w:val="22"/>
              </w:rPr>
              <w:t>Глава Середского сельского поселения</w:t>
            </w:r>
          </w:p>
          <w:p w:rsidR="00901D03" w:rsidRPr="00FE6B5C" w:rsidRDefault="00901D03" w:rsidP="00C468E2">
            <w:pPr>
              <w:jc w:val="both"/>
              <w:rPr>
                <w:b/>
                <w:sz w:val="22"/>
                <w:szCs w:val="22"/>
              </w:rPr>
            </w:pPr>
            <w:r w:rsidRPr="00FE6B5C">
              <w:rPr>
                <w:b/>
                <w:sz w:val="22"/>
                <w:szCs w:val="22"/>
              </w:rPr>
              <w:t>___________________ А.Е. Максименко</w:t>
            </w:r>
          </w:p>
          <w:p w:rsidR="00901D03" w:rsidRPr="00FE6B5C" w:rsidRDefault="00901D03" w:rsidP="00C468E2">
            <w:pPr>
              <w:rPr>
                <w:sz w:val="22"/>
                <w:szCs w:val="22"/>
              </w:rPr>
            </w:pPr>
            <w:r w:rsidRPr="00FE6B5C">
              <w:rPr>
                <w:b/>
                <w:sz w:val="22"/>
                <w:szCs w:val="22"/>
              </w:rPr>
              <w:t>М.П.</w:t>
            </w:r>
          </w:p>
        </w:tc>
        <w:tc>
          <w:tcPr>
            <w:tcW w:w="4786" w:type="dxa"/>
          </w:tcPr>
          <w:p w:rsidR="00901D03" w:rsidRPr="00FE6B5C" w:rsidRDefault="00901D03" w:rsidP="00C468E2">
            <w:pPr>
              <w:jc w:val="both"/>
              <w:rPr>
                <w:b/>
                <w:sz w:val="22"/>
                <w:szCs w:val="22"/>
              </w:rPr>
            </w:pPr>
            <w:r w:rsidRPr="00FE6B5C">
              <w:rPr>
                <w:b/>
                <w:sz w:val="22"/>
                <w:szCs w:val="22"/>
              </w:rPr>
              <w:t>Подрядчик:</w:t>
            </w:r>
          </w:p>
          <w:p w:rsidR="002E5374" w:rsidRPr="002E5374" w:rsidRDefault="002E5374" w:rsidP="002E5374">
            <w:pPr>
              <w:jc w:val="both"/>
              <w:rPr>
                <w:sz w:val="22"/>
                <w:szCs w:val="22"/>
              </w:rPr>
            </w:pPr>
            <w:r w:rsidRPr="002E5374">
              <w:rPr>
                <w:sz w:val="22"/>
                <w:szCs w:val="22"/>
              </w:rPr>
              <w:t>Общество с ограниченной ответственностью «</w:t>
            </w:r>
            <w:proofErr w:type="spellStart"/>
            <w:r w:rsidRPr="002E5374">
              <w:rPr>
                <w:sz w:val="22"/>
                <w:szCs w:val="22"/>
              </w:rPr>
              <w:t>Рик</w:t>
            </w:r>
            <w:proofErr w:type="spellEnd"/>
            <w:r w:rsidRPr="002E5374">
              <w:rPr>
                <w:sz w:val="22"/>
                <w:szCs w:val="22"/>
              </w:rPr>
              <w:t>»</w:t>
            </w:r>
          </w:p>
          <w:p w:rsidR="002E5374" w:rsidRPr="002E5374" w:rsidRDefault="002E5374" w:rsidP="002E5374">
            <w:pPr>
              <w:jc w:val="both"/>
              <w:rPr>
                <w:sz w:val="22"/>
                <w:szCs w:val="22"/>
              </w:rPr>
            </w:pPr>
            <w:r w:rsidRPr="002E5374">
              <w:rPr>
                <w:sz w:val="22"/>
                <w:szCs w:val="22"/>
              </w:rPr>
              <w:t>150000, Ярославская область, г. Ярославль, Ленинградский проспект, д 63 кв. 56</w:t>
            </w:r>
          </w:p>
          <w:p w:rsidR="002E5374" w:rsidRPr="002E5374" w:rsidRDefault="002E5374" w:rsidP="002E5374">
            <w:pPr>
              <w:jc w:val="both"/>
              <w:rPr>
                <w:sz w:val="22"/>
                <w:szCs w:val="22"/>
              </w:rPr>
            </w:pPr>
            <w:r w:rsidRPr="002E5374">
              <w:rPr>
                <w:sz w:val="22"/>
                <w:szCs w:val="22"/>
              </w:rPr>
              <w:t>ИНН 7602086262 / КПП 760201001</w:t>
            </w:r>
          </w:p>
          <w:p w:rsidR="002E5374" w:rsidRPr="002E5374" w:rsidRDefault="002E5374" w:rsidP="002E5374">
            <w:pPr>
              <w:jc w:val="both"/>
              <w:rPr>
                <w:sz w:val="22"/>
                <w:szCs w:val="22"/>
              </w:rPr>
            </w:pPr>
            <w:r w:rsidRPr="002E5374">
              <w:rPr>
                <w:sz w:val="22"/>
                <w:szCs w:val="22"/>
              </w:rPr>
              <w:t>Расчетный счет 40702810587000024833</w:t>
            </w:r>
          </w:p>
          <w:p w:rsidR="002E5374" w:rsidRPr="002E5374" w:rsidRDefault="002E5374" w:rsidP="002E5374">
            <w:pPr>
              <w:jc w:val="both"/>
              <w:rPr>
                <w:sz w:val="22"/>
                <w:szCs w:val="22"/>
              </w:rPr>
            </w:pPr>
            <w:r w:rsidRPr="002E5374">
              <w:rPr>
                <w:sz w:val="22"/>
                <w:szCs w:val="22"/>
              </w:rPr>
              <w:t>Банк: ПАО «Ханты-Мансийский банк Открытие» в отделении 1 г. Москва</w:t>
            </w:r>
          </w:p>
          <w:p w:rsidR="002E5374" w:rsidRPr="002E5374" w:rsidRDefault="002E5374" w:rsidP="002E5374">
            <w:pPr>
              <w:jc w:val="both"/>
              <w:rPr>
                <w:sz w:val="22"/>
                <w:szCs w:val="22"/>
              </w:rPr>
            </w:pPr>
            <w:r w:rsidRPr="002E5374">
              <w:rPr>
                <w:sz w:val="22"/>
                <w:szCs w:val="22"/>
              </w:rPr>
              <w:t>Корреспондентский счет 30101810700000000297</w:t>
            </w:r>
          </w:p>
          <w:p w:rsidR="002E5374" w:rsidRPr="002E5374" w:rsidRDefault="002E5374" w:rsidP="002E5374">
            <w:pPr>
              <w:jc w:val="both"/>
              <w:rPr>
                <w:sz w:val="22"/>
                <w:szCs w:val="22"/>
              </w:rPr>
            </w:pPr>
            <w:r w:rsidRPr="002E5374">
              <w:rPr>
                <w:sz w:val="22"/>
                <w:szCs w:val="22"/>
              </w:rPr>
              <w:t>БИК 044583297</w:t>
            </w:r>
          </w:p>
          <w:p w:rsidR="002E5374" w:rsidRPr="002E5374" w:rsidRDefault="002E5374" w:rsidP="002E5374">
            <w:pPr>
              <w:jc w:val="both"/>
              <w:rPr>
                <w:b/>
                <w:sz w:val="22"/>
                <w:szCs w:val="22"/>
              </w:rPr>
            </w:pPr>
            <w:r w:rsidRPr="002E5374">
              <w:rPr>
                <w:b/>
                <w:sz w:val="22"/>
                <w:szCs w:val="22"/>
              </w:rPr>
              <w:t>Директор ООО «</w:t>
            </w:r>
            <w:proofErr w:type="spellStart"/>
            <w:r w:rsidRPr="002E5374">
              <w:rPr>
                <w:b/>
                <w:sz w:val="22"/>
                <w:szCs w:val="22"/>
              </w:rPr>
              <w:t>Рик</w:t>
            </w:r>
            <w:proofErr w:type="spellEnd"/>
            <w:r w:rsidRPr="002E5374">
              <w:rPr>
                <w:b/>
                <w:sz w:val="22"/>
                <w:szCs w:val="22"/>
              </w:rPr>
              <w:t>»</w:t>
            </w:r>
          </w:p>
          <w:p w:rsidR="002E5374" w:rsidRPr="002E5374" w:rsidRDefault="002E5374" w:rsidP="002E5374">
            <w:pPr>
              <w:rPr>
                <w:b/>
                <w:sz w:val="22"/>
                <w:szCs w:val="22"/>
              </w:rPr>
            </w:pPr>
            <w:r w:rsidRPr="002E5374">
              <w:rPr>
                <w:b/>
                <w:sz w:val="22"/>
                <w:szCs w:val="22"/>
              </w:rPr>
              <w:t>______________</w:t>
            </w:r>
            <w:r w:rsidR="009D6974">
              <w:rPr>
                <w:b/>
                <w:sz w:val="22"/>
                <w:szCs w:val="22"/>
              </w:rPr>
              <w:t>______</w:t>
            </w:r>
          </w:p>
          <w:p w:rsidR="00901D03" w:rsidRPr="00FE6B5C" w:rsidRDefault="002E5374" w:rsidP="002E5374">
            <w:pPr>
              <w:rPr>
                <w:sz w:val="22"/>
                <w:szCs w:val="22"/>
              </w:rPr>
            </w:pPr>
            <w:r w:rsidRPr="002E5374">
              <w:rPr>
                <w:b/>
                <w:sz w:val="22"/>
                <w:szCs w:val="22"/>
              </w:rPr>
              <w:t xml:space="preserve">  М.П.</w:t>
            </w:r>
          </w:p>
        </w:tc>
      </w:tr>
    </w:tbl>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Default="00901D03" w:rsidP="00901D03">
      <w:pPr>
        <w:spacing w:line="216" w:lineRule="auto"/>
        <w:jc w:val="right"/>
        <w:rPr>
          <w:bCs/>
          <w:sz w:val="22"/>
          <w:szCs w:val="22"/>
        </w:rPr>
      </w:pPr>
    </w:p>
    <w:p w:rsidR="002E5374" w:rsidRDefault="002E5374"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r>
        <w:rPr>
          <w:bCs/>
          <w:sz w:val="22"/>
          <w:szCs w:val="22"/>
        </w:rPr>
        <w:lastRenderedPageBreak/>
        <w:t>Приложение № 1</w:t>
      </w:r>
    </w:p>
    <w:p w:rsidR="00901D03" w:rsidRPr="00FE6B5C" w:rsidRDefault="00901D03" w:rsidP="00901D03">
      <w:pPr>
        <w:spacing w:line="216" w:lineRule="auto"/>
        <w:jc w:val="right"/>
        <w:rPr>
          <w:sz w:val="22"/>
          <w:szCs w:val="22"/>
        </w:rPr>
      </w:pPr>
      <w:r w:rsidRPr="00FE6B5C">
        <w:rPr>
          <w:sz w:val="22"/>
          <w:szCs w:val="22"/>
        </w:rPr>
        <w:t>к муниципальному контракту</w:t>
      </w:r>
    </w:p>
    <w:p w:rsidR="00901D03" w:rsidRPr="00FE6B5C" w:rsidRDefault="00901D03" w:rsidP="00901D03">
      <w:pPr>
        <w:spacing w:line="216" w:lineRule="auto"/>
        <w:jc w:val="right"/>
        <w:rPr>
          <w:bCs/>
          <w:sz w:val="22"/>
          <w:szCs w:val="22"/>
        </w:rPr>
      </w:pPr>
      <w:r w:rsidRPr="00FE6B5C">
        <w:rPr>
          <w:bCs/>
          <w:sz w:val="22"/>
          <w:szCs w:val="22"/>
        </w:rPr>
        <w:t>№___________________</w:t>
      </w:r>
    </w:p>
    <w:p w:rsidR="00901D03" w:rsidRPr="00FE6B5C" w:rsidRDefault="00901D03" w:rsidP="00901D03">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901D03" w:rsidRPr="00FE6B5C" w:rsidRDefault="00901D03" w:rsidP="00901D03">
      <w:pPr>
        <w:rPr>
          <w:b/>
          <w:sz w:val="22"/>
          <w:szCs w:val="22"/>
        </w:rPr>
      </w:pPr>
    </w:p>
    <w:p w:rsidR="00901D03" w:rsidRPr="00FE6B5C" w:rsidRDefault="00901D03" w:rsidP="00901D03">
      <w:pPr>
        <w:jc w:val="right"/>
        <w:rPr>
          <w:b/>
          <w:sz w:val="22"/>
          <w:szCs w:val="22"/>
        </w:rPr>
      </w:pPr>
    </w:p>
    <w:p w:rsidR="00901D03" w:rsidRPr="00FE6B5C" w:rsidRDefault="00901D03" w:rsidP="00901D03">
      <w:pPr>
        <w:rPr>
          <w:b/>
          <w:sz w:val="22"/>
          <w:szCs w:val="22"/>
        </w:rPr>
      </w:pPr>
    </w:p>
    <w:p w:rsidR="00901D03" w:rsidRPr="00BF0BC0" w:rsidRDefault="00901D03" w:rsidP="00901D03">
      <w:pPr>
        <w:jc w:val="both"/>
        <w:rPr>
          <w:b/>
          <w:sz w:val="22"/>
          <w:szCs w:val="22"/>
          <w:lang w:eastAsia="ar-SA"/>
        </w:rPr>
      </w:pPr>
      <w:r w:rsidRPr="00FE6B5C">
        <w:rPr>
          <w:sz w:val="22"/>
          <w:szCs w:val="22"/>
        </w:rPr>
        <w:t xml:space="preserve">Техническое задание, </w:t>
      </w:r>
      <w:r>
        <w:rPr>
          <w:sz w:val="22"/>
          <w:szCs w:val="22"/>
        </w:rPr>
        <w:t>с</w:t>
      </w:r>
      <w:r w:rsidRPr="00FE6B5C">
        <w:rPr>
          <w:sz w:val="22"/>
          <w:szCs w:val="22"/>
        </w:rPr>
        <w:t xml:space="preserve">меты по </w:t>
      </w:r>
      <w:r w:rsidRPr="00BF0BC0">
        <w:rPr>
          <w:b/>
          <w:sz w:val="22"/>
          <w:szCs w:val="22"/>
          <w:lang w:eastAsia="ar-SA"/>
        </w:rPr>
        <w:t xml:space="preserve">ремонту дорог в границах населенных пунктов: д. </w:t>
      </w:r>
      <w:proofErr w:type="gramStart"/>
      <w:r w:rsidRPr="00BF0BC0">
        <w:rPr>
          <w:b/>
          <w:sz w:val="22"/>
          <w:szCs w:val="22"/>
          <w:lang w:eastAsia="ar-SA"/>
        </w:rPr>
        <w:t xml:space="preserve">Высоково, </w:t>
      </w:r>
      <w:r>
        <w:rPr>
          <w:b/>
          <w:sz w:val="22"/>
          <w:szCs w:val="22"/>
          <w:lang w:eastAsia="ar-SA"/>
        </w:rPr>
        <w:t xml:space="preserve">  </w:t>
      </w:r>
      <w:proofErr w:type="gramEnd"/>
      <w:r>
        <w:rPr>
          <w:b/>
          <w:sz w:val="22"/>
          <w:szCs w:val="22"/>
          <w:lang w:eastAsia="ar-SA"/>
        </w:rPr>
        <w:t xml:space="preserve"> </w:t>
      </w:r>
      <w:proofErr w:type="spellStart"/>
      <w:r w:rsidRPr="00BF0BC0">
        <w:rPr>
          <w:b/>
          <w:sz w:val="22"/>
          <w:szCs w:val="22"/>
          <w:lang w:eastAsia="ar-SA"/>
        </w:rPr>
        <w:t>ул</w:t>
      </w:r>
      <w:proofErr w:type="spellEnd"/>
      <w:r w:rsidRPr="00BF0BC0">
        <w:rPr>
          <w:b/>
          <w:sz w:val="22"/>
          <w:szCs w:val="22"/>
          <w:lang w:eastAsia="ar-SA"/>
        </w:rPr>
        <w:t xml:space="preserve"> Светлая на территории Середского сельского поселения</w:t>
      </w:r>
    </w:p>
    <w:p w:rsidR="00901D03" w:rsidRPr="00BF0BC0" w:rsidRDefault="00901D03" w:rsidP="00901D03">
      <w:pPr>
        <w:jc w:val="both"/>
        <w:rPr>
          <w:sz w:val="22"/>
          <w:szCs w:val="22"/>
        </w:rPr>
      </w:pPr>
    </w:p>
    <w:p w:rsidR="00901D03" w:rsidRPr="00FE6B5C" w:rsidRDefault="00901D03" w:rsidP="00901D03">
      <w:pPr>
        <w:jc w:val="both"/>
        <w:rPr>
          <w:sz w:val="22"/>
          <w:szCs w:val="22"/>
          <w:u w:val="single"/>
        </w:rPr>
      </w:pPr>
    </w:p>
    <w:p w:rsidR="00901D03" w:rsidRPr="00FE6B5C" w:rsidRDefault="00901D03" w:rsidP="00901D03">
      <w:pPr>
        <w:jc w:val="both"/>
        <w:rPr>
          <w:sz w:val="22"/>
          <w:szCs w:val="22"/>
        </w:rPr>
      </w:pPr>
      <w:r w:rsidRPr="00FE6B5C">
        <w:rPr>
          <w:sz w:val="22"/>
          <w:szCs w:val="22"/>
        </w:rPr>
        <w:t>Заказчик:                                                                                                        А.Е. Максименко</w:t>
      </w:r>
    </w:p>
    <w:p w:rsidR="00901D03" w:rsidRPr="00FE6B5C" w:rsidRDefault="00901D03" w:rsidP="00901D03">
      <w:pPr>
        <w:rPr>
          <w:sz w:val="22"/>
          <w:szCs w:val="22"/>
        </w:rPr>
      </w:pPr>
    </w:p>
    <w:p w:rsidR="00901D03" w:rsidRPr="00FE6B5C" w:rsidRDefault="00901D03" w:rsidP="00901D03">
      <w:pPr>
        <w:rPr>
          <w:sz w:val="22"/>
          <w:szCs w:val="22"/>
        </w:rPr>
      </w:pPr>
      <w:proofErr w:type="gramStart"/>
      <w:r w:rsidRPr="00FE6B5C">
        <w:rPr>
          <w:sz w:val="22"/>
          <w:szCs w:val="22"/>
        </w:rPr>
        <w:t xml:space="preserve">Подрядчик: </w:t>
      </w:r>
      <w:r w:rsidR="002E5374">
        <w:rPr>
          <w:sz w:val="22"/>
          <w:szCs w:val="22"/>
        </w:rPr>
        <w:t xml:space="preserve">  </w:t>
      </w:r>
      <w:proofErr w:type="gramEnd"/>
      <w:r w:rsidR="002E5374">
        <w:rPr>
          <w:sz w:val="22"/>
          <w:szCs w:val="22"/>
        </w:rPr>
        <w:t xml:space="preserve">                                                                                                                </w:t>
      </w:r>
      <w:r w:rsidR="009D6974">
        <w:rPr>
          <w:sz w:val="22"/>
          <w:szCs w:val="22"/>
        </w:rPr>
        <w:t>_______</w:t>
      </w:r>
      <w:bookmarkStart w:id="0" w:name="_GoBack"/>
      <w:bookmarkEnd w:id="0"/>
    </w:p>
    <w:p w:rsidR="00901D03" w:rsidRPr="00FE6B5C" w:rsidRDefault="00901D03" w:rsidP="00901D03">
      <w:pPr>
        <w:jc w:val="both"/>
        <w:rPr>
          <w:i/>
          <w:sz w:val="22"/>
          <w:szCs w:val="22"/>
        </w:rPr>
      </w:pPr>
    </w:p>
    <w:p w:rsidR="00901D03" w:rsidRPr="00FE6B5C" w:rsidRDefault="00901D03" w:rsidP="00901D03">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901D03" w:rsidRPr="00FE6B5C" w:rsidRDefault="00901D03" w:rsidP="00901D03">
      <w:pPr>
        <w:jc w:val="both"/>
        <w:rPr>
          <w:i/>
          <w:sz w:val="22"/>
          <w:szCs w:val="22"/>
        </w:rPr>
      </w:pPr>
    </w:p>
    <w:p w:rsidR="00901D03" w:rsidRPr="00FE6B5C" w:rsidRDefault="00901D03" w:rsidP="00901D03">
      <w:pPr>
        <w:jc w:val="both"/>
        <w:rPr>
          <w:i/>
          <w:sz w:val="22"/>
          <w:szCs w:val="22"/>
        </w:rPr>
      </w:pPr>
    </w:p>
    <w:p w:rsidR="00901D03" w:rsidRPr="00FE6B5C" w:rsidRDefault="00901D03" w:rsidP="00901D03">
      <w:pPr>
        <w:jc w:val="both"/>
        <w:rPr>
          <w:sz w:val="22"/>
          <w:szCs w:val="22"/>
        </w:rPr>
      </w:pPr>
    </w:p>
    <w:p w:rsidR="00901D03" w:rsidRPr="00FE6B5C" w:rsidRDefault="00901D03" w:rsidP="00901D03">
      <w:pPr>
        <w:rPr>
          <w:bCs/>
          <w:sz w:val="22"/>
          <w:szCs w:val="22"/>
        </w:rPr>
      </w:pPr>
    </w:p>
    <w:tbl>
      <w:tblPr>
        <w:tblW w:w="0" w:type="auto"/>
        <w:tblInd w:w="-318" w:type="dxa"/>
        <w:tblLook w:val="01E0" w:firstRow="1" w:lastRow="1" w:firstColumn="1" w:lastColumn="1" w:noHBand="0" w:noVBand="0"/>
      </w:tblPr>
      <w:tblGrid>
        <w:gridCol w:w="5103"/>
        <w:gridCol w:w="4786"/>
      </w:tblGrid>
      <w:tr w:rsidR="00901D03" w:rsidRPr="00FE6B5C" w:rsidTr="00C468E2">
        <w:tc>
          <w:tcPr>
            <w:tcW w:w="5103" w:type="dxa"/>
          </w:tcPr>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tc>
        <w:tc>
          <w:tcPr>
            <w:tcW w:w="4786" w:type="dxa"/>
          </w:tcPr>
          <w:p w:rsidR="00901D03" w:rsidRPr="00FE6B5C" w:rsidRDefault="00901D03" w:rsidP="00C468E2">
            <w:pPr>
              <w:jc w:val="center"/>
              <w:rPr>
                <w:b/>
                <w:sz w:val="22"/>
                <w:szCs w:val="22"/>
              </w:rPr>
            </w:pPr>
          </w:p>
          <w:p w:rsidR="00901D03" w:rsidRDefault="00901D03"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Pr="00FE6B5C" w:rsidRDefault="00892D50"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tc>
      </w:tr>
    </w:tbl>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r w:rsidRPr="00FE6B5C">
        <w:rPr>
          <w:bCs/>
          <w:sz w:val="22"/>
          <w:szCs w:val="22"/>
        </w:rPr>
        <w:t>Приложение № 2</w:t>
      </w:r>
    </w:p>
    <w:p w:rsidR="00901D03" w:rsidRPr="00FE6B5C" w:rsidRDefault="00901D03" w:rsidP="00901D03">
      <w:pPr>
        <w:spacing w:line="216" w:lineRule="auto"/>
        <w:jc w:val="right"/>
        <w:rPr>
          <w:bCs/>
          <w:sz w:val="22"/>
          <w:szCs w:val="22"/>
        </w:rPr>
      </w:pPr>
      <w:r w:rsidRPr="00FE6B5C">
        <w:rPr>
          <w:bCs/>
          <w:sz w:val="22"/>
          <w:szCs w:val="22"/>
        </w:rPr>
        <w:t>к муниципальному контракту</w:t>
      </w:r>
    </w:p>
    <w:p w:rsidR="00901D03" w:rsidRPr="00FE6B5C" w:rsidRDefault="00901D03" w:rsidP="00901D03">
      <w:pPr>
        <w:spacing w:line="216" w:lineRule="auto"/>
        <w:jc w:val="right"/>
        <w:rPr>
          <w:bCs/>
          <w:sz w:val="22"/>
          <w:szCs w:val="22"/>
        </w:rPr>
      </w:pPr>
      <w:r w:rsidRPr="00FE6B5C">
        <w:rPr>
          <w:bCs/>
          <w:sz w:val="22"/>
          <w:szCs w:val="22"/>
        </w:rPr>
        <w:t>№___________________</w:t>
      </w:r>
    </w:p>
    <w:p w:rsidR="00901D03" w:rsidRPr="00FE6B5C" w:rsidRDefault="00901D03" w:rsidP="00901D03">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b/>
          <w:sz w:val="22"/>
          <w:szCs w:val="22"/>
        </w:rPr>
      </w:pPr>
      <w:r w:rsidRPr="00FE6B5C">
        <w:rPr>
          <w:b/>
          <w:sz w:val="22"/>
          <w:szCs w:val="22"/>
        </w:rPr>
        <w:t>ГАРАНТИЙНЫЙ ПАСПОРТ</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на законченный ремонтом участок</w:t>
      </w:r>
    </w:p>
    <w:p w:rsidR="00901D03" w:rsidRPr="00FE6B5C" w:rsidRDefault="00901D03" w:rsidP="00901D03">
      <w:pPr>
        <w:jc w:val="center"/>
        <w:rPr>
          <w:b/>
          <w:sz w:val="22"/>
          <w:szCs w:val="22"/>
          <w:u w:val="single"/>
        </w:rPr>
      </w:pPr>
      <w:r w:rsidRPr="00FE6B5C">
        <w:rPr>
          <w:b/>
          <w:sz w:val="22"/>
          <w:szCs w:val="22"/>
          <w:u w:val="single"/>
        </w:rPr>
        <w:t>дорожного полотна ______________</w:t>
      </w:r>
    </w:p>
    <w:p w:rsidR="00901D03" w:rsidRPr="00FE6B5C" w:rsidRDefault="00901D03" w:rsidP="00901D03">
      <w:pPr>
        <w:jc w:val="center"/>
        <w:rPr>
          <w:b/>
          <w:sz w:val="22"/>
          <w:szCs w:val="22"/>
        </w:rPr>
      </w:pPr>
      <w:r w:rsidRPr="00FE6B5C">
        <w:rPr>
          <w:b/>
          <w:sz w:val="22"/>
          <w:szCs w:val="22"/>
        </w:rPr>
        <w:t xml:space="preserve"> (полное наименование автомобильной дороги,</w:t>
      </w:r>
    </w:p>
    <w:p w:rsidR="00901D03" w:rsidRPr="00FE6B5C" w:rsidRDefault="00901D03" w:rsidP="00901D03">
      <w:pPr>
        <w:jc w:val="center"/>
        <w:rPr>
          <w:b/>
          <w:sz w:val="22"/>
          <w:szCs w:val="22"/>
        </w:rPr>
      </w:pPr>
      <w:r w:rsidRPr="00FE6B5C">
        <w:rPr>
          <w:b/>
          <w:sz w:val="22"/>
          <w:szCs w:val="22"/>
        </w:rPr>
        <w:t>______________________________________________________</w:t>
      </w:r>
    </w:p>
    <w:p w:rsidR="00901D03" w:rsidRPr="00FE6B5C" w:rsidRDefault="00901D03" w:rsidP="00901D03">
      <w:pPr>
        <w:jc w:val="center"/>
        <w:rPr>
          <w:b/>
          <w:sz w:val="22"/>
          <w:szCs w:val="22"/>
        </w:rPr>
      </w:pPr>
      <w:r w:rsidRPr="00FE6B5C">
        <w:rPr>
          <w:b/>
          <w:sz w:val="22"/>
          <w:szCs w:val="22"/>
        </w:rPr>
        <w:t>адрес пускового комплекса)</w:t>
      </w:r>
    </w:p>
    <w:p w:rsidR="00901D03" w:rsidRPr="00FE6B5C" w:rsidRDefault="00901D03" w:rsidP="00901D03">
      <w:pPr>
        <w:jc w:val="center"/>
        <w:rPr>
          <w:b/>
          <w:color w:val="0000FF"/>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p>
    <w:p w:rsidR="00901D03" w:rsidRPr="00FE6B5C" w:rsidRDefault="00901D03" w:rsidP="00901D03">
      <w:pPr>
        <w:jc w:val="center"/>
        <w:rPr>
          <w:b/>
          <w:sz w:val="22"/>
          <w:szCs w:val="22"/>
        </w:rPr>
      </w:pPr>
    </w:p>
    <w:p w:rsidR="00901D03" w:rsidRPr="00FE6B5C" w:rsidRDefault="00901D03" w:rsidP="00901D03">
      <w:pPr>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подрядной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 муниципального контракта, на основании которого данная</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организация выполняла работы)</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901D03" w:rsidRPr="00FE6B5C" w:rsidRDefault="00901D03" w:rsidP="00901D03">
      <w:pPr>
        <w:jc w:val="both"/>
        <w:rPr>
          <w:sz w:val="22"/>
          <w:szCs w:val="22"/>
        </w:rPr>
      </w:pPr>
      <w:r w:rsidRPr="00FE6B5C">
        <w:rPr>
          <w:sz w:val="22"/>
          <w:szCs w:val="22"/>
        </w:rPr>
        <w:t xml:space="preserve">__________________________________________________________________                                                       </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автомобильной дороги,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адрес пускового комплекса)</w:t>
      </w:r>
    </w:p>
    <w:p w:rsidR="00901D03" w:rsidRPr="00FE6B5C" w:rsidRDefault="00901D03" w:rsidP="00901D03">
      <w:pPr>
        <w:jc w:val="both"/>
        <w:rPr>
          <w:sz w:val="22"/>
          <w:szCs w:val="22"/>
        </w:rPr>
      </w:pPr>
      <w:r w:rsidRPr="00FE6B5C">
        <w:rPr>
          <w:sz w:val="22"/>
          <w:szCs w:val="22"/>
        </w:rPr>
        <w:t>принят в   эксплуатацию   ____________________________________________</w:t>
      </w:r>
    </w:p>
    <w:p w:rsidR="00901D03" w:rsidRPr="00FE6B5C" w:rsidRDefault="00901D03" w:rsidP="00901D03">
      <w:pPr>
        <w:jc w:val="center"/>
        <w:rPr>
          <w:sz w:val="22"/>
          <w:szCs w:val="22"/>
        </w:rPr>
      </w:pPr>
      <w:r w:rsidRPr="00FE6B5C">
        <w:rPr>
          <w:sz w:val="22"/>
          <w:szCs w:val="22"/>
        </w:rPr>
        <w:t>(эксплуатирующая организация)</w:t>
      </w:r>
    </w:p>
    <w:p w:rsidR="00901D03" w:rsidRPr="00FE6B5C" w:rsidRDefault="00901D03" w:rsidP="00901D03">
      <w:pPr>
        <w:jc w:val="both"/>
        <w:rPr>
          <w:sz w:val="22"/>
          <w:szCs w:val="22"/>
        </w:rPr>
      </w:pPr>
      <w:r w:rsidRPr="00FE6B5C">
        <w:rPr>
          <w:sz w:val="22"/>
          <w:szCs w:val="22"/>
        </w:rPr>
        <w:t>________________________________</w:t>
      </w:r>
    </w:p>
    <w:p w:rsidR="00901D03" w:rsidRPr="00FE6B5C" w:rsidRDefault="00901D03" w:rsidP="00901D03">
      <w:pPr>
        <w:jc w:val="both"/>
        <w:rPr>
          <w:sz w:val="22"/>
          <w:szCs w:val="22"/>
        </w:rPr>
      </w:pPr>
      <w:r w:rsidRPr="00FE6B5C">
        <w:rPr>
          <w:sz w:val="22"/>
          <w:szCs w:val="22"/>
        </w:rPr>
        <w:t xml:space="preserve"> (дата приемки, число, месяц, год)</w:t>
      </w:r>
    </w:p>
    <w:p w:rsidR="00901D03" w:rsidRPr="00FE6B5C" w:rsidRDefault="00901D03" w:rsidP="00901D03">
      <w:pPr>
        <w:jc w:val="both"/>
        <w:rPr>
          <w:sz w:val="22"/>
          <w:szCs w:val="22"/>
        </w:rPr>
      </w:pPr>
      <w:r w:rsidRPr="00FE6B5C">
        <w:rPr>
          <w:sz w:val="22"/>
          <w:szCs w:val="22"/>
        </w:rPr>
        <w:t>Работы выполнены по проекту, разработанному _________________________</w:t>
      </w:r>
    </w:p>
    <w:p w:rsidR="00901D03" w:rsidRPr="00FE6B5C" w:rsidRDefault="00901D03" w:rsidP="00901D03">
      <w:pPr>
        <w:jc w:val="both"/>
        <w:rPr>
          <w:sz w:val="22"/>
          <w:szCs w:val="22"/>
        </w:rPr>
      </w:pPr>
      <w:r w:rsidRPr="00FE6B5C">
        <w:rPr>
          <w:sz w:val="22"/>
          <w:szCs w:val="22"/>
        </w:rPr>
        <w:t xml:space="preserve">                                                                                         (полное наименование</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проектной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r w:rsidRPr="00FE6B5C">
        <w:rPr>
          <w:sz w:val="22"/>
          <w:szCs w:val="22"/>
        </w:rPr>
        <w:t>Инженерное сопровождение проекта 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lastRenderedPageBreak/>
        <w:t xml:space="preserve">             осуществлявшей инженерное сопровождение,</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p>
    <w:p w:rsidR="00901D03" w:rsidRPr="00FE6B5C" w:rsidRDefault="00901D03" w:rsidP="00901D03">
      <w:pPr>
        <w:jc w:val="center"/>
        <w:rPr>
          <w:sz w:val="22"/>
          <w:szCs w:val="22"/>
        </w:rPr>
      </w:pPr>
      <w:r w:rsidRPr="00FE6B5C">
        <w:rPr>
          <w:sz w:val="22"/>
          <w:szCs w:val="22"/>
        </w:rPr>
        <w:t>ХАРАКТЕРИСТИКА</w:t>
      </w:r>
    </w:p>
    <w:p w:rsidR="00901D03" w:rsidRPr="00FE6B5C" w:rsidRDefault="00901D03" w:rsidP="00901D03">
      <w:pPr>
        <w:jc w:val="center"/>
        <w:rPr>
          <w:sz w:val="22"/>
          <w:szCs w:val="22"/>
        </w:rPr>
      </w:pPr>
      <w:r w:rsidRPr="00FE6B5C">
        <w:rPr>
          <w:sz w:val="22"/>
          <w:szCs w:val="22"/>
        </w:rPr>
        <w:t>введенного в эксплуатацию объекта</w:t>
      </w:r>
    </w:p>
    <w:p w:rsidR="00901D03" w:rsidRPr="00FE6B5C" w:rsidRDefault="00901D03" w:rsidP="00901D03">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Искусственные сооружения:                                       </w:t>
            </w: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Обустройство дороги:                                            </w:t>
            </w: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bl>
    <w:p w:rsidR="00901D03" w:rsidRPr="00FE6B5C" w:rsidRDefault="00901D03" w:rsidP="00901D03">
      <w:pPr>
        <w:rPr>
          <w:sz w:val="22"/>
          <w:szCs w:val="22"/>
        </w:rPr>
      </w:pPr>
    </w:p>
    <w:p w:rsidR="00901D03" w:rsidRPr="00FE6B5C" w:rsidRDefault="00901D03" w:rsidP="00901D03">
      <w:pPr>
        <w:jc w:val="center"/>
        <w:rPr>
          <w:sz w:val="22"/>
          <w:szCs w:val="22"/>
        </w:rPr>
      </w:pPr>
      <w:r w:rsidRPr="00FE6B5C">
        <w:rPr>
          <w:sz w:val="22"/>
          <w:szCs w:val="22"/>
        </w:rPr>
        <w:t>ГАРАНТИЙНЫЕ СРОКИ</w:t>
      </w:r>
    </w:p>
    <w:p w:rsidR="00901D03" w:rsidRPr="00FE6B5C" w:rsidRDefault="00901D03" w:rsidP="00901D03">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901D03" w:rsidRPr="00FE6B5C" w:rsidRDefault="00901D03" w:rsidP="00C468E2">
            <w:pPr>
              <w:jc w:val="both"/>
              <w:rPr>
                <w:color w:val="000000"/>
                <w:sz w:val="22"/>
                <w:szCs w:val="22"/>
              </w:rPr>
            </w:pPr>
            <w:r w:rsidRPr="00FE6B5C">
              <w:rPr>
                <w:color w:val="000000"/>
                <w:sz w:val="22"/>
                <w:szCs w:val="22"/>
              </w:rPr>
              <w:t>2 года</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Земляное полотно</w:t>
            </w:r>
          </w:p>
        </w:tc>
        <w:tc>
          <w:tcPr>
            <w:tcW w:w="2126" w:type="dxa"/>
          </w:tcPr>
          <w:p w:rsidR="00901D03" w:rsidRPr="00FE6B5C" w:rsidRDefault="00901D03" w:rsidP="00C468E2">
            <w:pPr>
              <w:jc w:val="both"/>
              <w:rPr>
                <w:color w:val="000000"/>
                <w:sz w:val="22"/>
                <w:szCs w:val="22"/>
              </w:rPr>
            </w:pPr>
            <w:r w:rsidRPr="00FE6B5C">
              <w:rPr>
                <w:color w:val="000000"/>
                <w:sz w:val="22"/>
                <w:szCs w:val="22"/>
              </w:rPr>
              <w:t>8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Основание дорожной одежды</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901D03" w:rsidRPr="00FE6B5C" w:rsidRDefault="00901D03" w:rsidP="00C468E2">
            <w:pPr>
              <w:jc w:val="both"/>
              <w:rPr>
                <w:color w:val="000000"/>
                <w:sz w:val="22"/>
                <w:szCs w:val="22"/>
              </w:rPr>
            </w:pPr>
            <w:r w:rsidRPr="00FE6B5C">
              <w:rPr>
                <w:color w:val="000000"/>
                <w:sz w:val="22"/>
                <w:szCs w:val="22"/>
              </w:rPr>
              <w:t>5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901D03" w:rsidRPr="00FE6B5C" w:rsidRDefault="00901D03" w:rsidP="00C468E2">
            <w:pPr>
              <w:jc w:val="both"/>
              <w:rPr>
                <w:color w:val="000000"/>
                <w:sz w:val="22"/>
                <w:szCs w:val="22"/>
              </w:rPr>
            </w:pPr>
            <w:r w:rsidRPr="00FE6B5C">
              <w:rPr>
                <w:color w:val="000000"/>
                <w:sz w:val="22"/>
                <w:szCs w:val="22"/>
              </w:rPr>
              <w:t>4 года</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Сигнальные столбики</w:t>
            </w:r>
          </w:p>
        </w:tc>
        <w:tc>
          <w:tcPr>
            <w:tcW w:w="2126" w:type="dxa"/>
          </w:tcPr>
          <w:p w:rsidR="00901D03" w:rsidRPr="00FE6B5C" w:rsidRDefault="00901D03" w:rsidP="00C468E2">
            <w:pPr>
              <w:jc w:val="both"/>
              <w:rPr>
                <w:color w:val="000000"/>
                <w:sz w:val="22"/>
                <w:szCs w:val="22"/>
              </w:rPr>
            </w:pPr>
            <w:r w:rsidRPr="00FE6B5C">
              <w:rPr>
                <w:color w:val="000000"/>
                <w:sz w:val="22"/>
                <w:szCs w:val="22"/>
              </w:rPr>
              <w:t>2 года</w:t>
            </w:r>
          </w:p>
        </w:tc>
      </w:tr>
    </w:tbl>
    <w:p w:rsidR="00901D03" w:rsidRPr="00FE6B5C" w:rsidRDefault="00901D03" w:rsidP="00901D03">
      <w:pPr>
        <w:pBdr>
          <w:bottom w:val="single" w:sz="12" w:space="1" w:color="auto"/>
        </w:pBd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генеральной подрядной организации)</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901D03" w:rsidRPr="00FE6B5C" w:rsidRDefault="00901D03" w:rsidP="00901D03">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901D03" w:rsidRPr="00FE6B5C" w:rsidRDefault="00901D03" w:rsidP="00901D03">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               _________                          _______________</w:t>
      </w:r>
    </w:p>
    <w:p w:rsidR="00901D03" w:rsidRPr="00FE6B5C" w:rsidRDefault="00901D03" w:rsidP="00901D03">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901D03" w:rsidRPr="00FE6B5C" w:rsidRDefault="00901D03" w:rsidP="00901D03">
      <w:pPr>
        <w:jc w:val="both"/>
        <w:rPr>
          <w:sz w:val="22"/>
          <w:szCs w:val="22"/>
        </w:rPr>
      </w:pPr>
      <w:r w:rsidRPr="00FE6B5C">
        <w:rPr>
          <w:sz w:val="22"/>
          <w:szCs w:val="22"/>
        </w:rPr>
        <w:t xml:space="preserve">  подрядной организации)</w:t>
      </w:r>
    </w:p>
    <w:p w:rsidR="00901D03" w:rsidRPr="00FE6B5C" w:rsidRDefault="00901D03" w:rsidP="00901D03">
      <w:pPr>
        <w:jc w:val="both"/>
        <w:rPr>
          <w:sz w:val="22"/>
          <w:szCs w:val="22"/>
        </w:rPr>
      </w:pPr>
    </w:p>
    <w:p w:rsidR="00097144" w:rsidRDefault="00901D03" w:rsidP="00892D50">
      <w:pPr>
        <w:jc w:val="both"/>
      </w:pPr>
      <w:r w:rsidRPr="00FE6B5C">
        <w:rPr>
          <w:sz w:val="22"/>
          <w:szCs w:val="22"/>
        </w:rPr>
        <w:t xml:space="preserve">            МП</w:t>
      </w:r>
    </w:p>
    <w:sectPr w:rsidR="0009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03"/>
    <w:rsid w:val="00097144"/>
    <w:rsid w:val="00115C35"/>
    <w:rsid w:val="002E5374"/>
    <w:rsid w:val="00892D50"/>
    <w:rsid w:val="00901D03"/>
    <w:rsid w:val="009D6974"/>
    <w:rsid w:val="00B6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1A81-144B-45F4-8DAD-39826BD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D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D50"/>
    <w:rPr>
      <w:rFonts w:ascii="Segoe UI" w:hAnsi="Segoe UI" w:cs="Segoe UI"/>
      <w:sz w:val="18"/>
      <w:szCs w:val="18"/>
    </w:rPr>
  </w:style>
  <w:style w:type="character" w:customStyle="1" w:styleId="a4">
    <w:name w:val="Текст выноски Знак"/>
    <w:basedOn w:val="a0"/>
    <w:link w:val="a3"/>
    <w:uiPriority w:val="99"/>
    <w:semiHidden/>
    <w:rsid w:val="00892D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5</cp:revision>
  <cp:lastPrinted>2017-05-03T12:30:00Z</cp:lastPrinted>
  <dcterms:created xsi:type="dcterms:W3CDTF">2017-04-07T08:58:00Z</dcterms:created>
  <dcterms:modified xsi:type="dcterms:W3CDTF">2019-09-05T06:59:00Z</dcterms:modified>
</cp:coreProperties>
</file>